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07D48">
      <w:pPr>
        <w:pageBreakBefore w:val="0"/>
        <w:widowControl w:val="0"/>
        <w:kinsoku/>
        <w:wordWrap/>
        <w:overflowPunct/>
        <w:topLinePunct w:val="0"/>
        <w:autoSpaceDE/>
        <w:autoSpaceDN/>
        <w:bidi w:val="0"/>
        <w:adjustRightInd/>
        <w:spacing w:line="360" w:lineRule="auto"/>
        <w:ind w:left="2483" w:right="69" w:rightChars="33" w:hanging="2483" w:hangingChars="776"/>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w:t>
      </w:r>
    </w:p>
    <w:p w14:paraId="4237BB89">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32"/>
          <w:szCs w:val="32"/>
        </w:rPr>
      </w:pPr>
      <w:bookmarkStart w:id="0" w:name="_GoBack"/>
      <w:bookmarkEnd w:id="0"/>
      <w:r>
        <w:rPr>
          <w:rFonts w:hint="eastAsia" w:ascii="宋体" w:hAnsi="宋体" w:eastAsia="宋体" w:cs="宋体"/>
          <w:sz w:val="32"/>
          <w:szCs w:val="32"/>
        </w:rPr>
        <w:t>全国高校青年教师数据科学与商业分析案例教学竞赛</w:t>
      </w:r>
    </w:p>
    <w:p w14:paraId="7ECFF2D1">
      <w:pPr>
        <w:pStyle w:val="2"/>
        <w:pageBreakBefore w:val="0"/>
        <w:widowControl w:val="0"/>
        <w:kinsoku/>
        <w:wordWrap/>
        <w:overflowPunct/>
        <w:topLinePunct w:val="0"/>
        <w:autoSpaceDE/>
        <w:autoSpaceDN/>
        <w:bidi w:val="0"/>
        <w:adjustRightInd/>
        <w:snapToGrid w:val="0"/>
        <w:spacing w:before="0" w:after="0" w:line="360" w:lineRule="auto"/>
        <w:jc w:val="center"/>
        <w:textAlignment w:val="auto"/>
        <w:rPr>
          <w:rFonts w:hint="eastAsia" w:ascii="宋体" w:hAnsi="宋体" w:eastAsia="宋体" w:cs="宋体"/>
          <w:sz w:val="36"/>
          <w:szCs w:val="36"/>
        </w:rPr>
      </w:pPr>
      <w:r>
        <w:rPr>
          <w:rFonts w:hint="eastAsia" w:ascii="宋体" w:hAnsi="宋体" w:eastAsia="宋体" w:cs="宋体"/>
          <w:sz w:val="36"/>
          <w:szCs w:val="36"/>
        </w:rPr>
        <w:t>提交作品技术规范</w:t>
      </w:r>
    </w:p>
    <w:p w14:paraId="10AC5502">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2"/>
          <w:szCs w:val="32"/>
        </w:rPr>
      </w:pPr>
    </w:p>
    <w:p w14:paraId="4D9BBFDA">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一、案例设计说明</w:t>
      </w:r>
    </w:p>
    <w:p w14:paraId="6B1BE4A9">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1.说明案例来源、是否为原创（鼓励采用来自于实际科研课题中的案例和指导大学生市调大赛的获奖作品）；</w:t>
      </w:r>
    </w:p>
    <w:p w14:paraId="282018C3">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2.案例所属学科领域,</w:t>
      </w:r>
      <w:r>
        <w:rPr>
          <w:rFonts w:hint="eastAsia" w:ascii="仿宋" w:hAnsi="仿宋" w:eastAsia="仿宋" w:cs="仿宋"/>
          <w:bCs/>
          <w:sz w:val="32"/>
          <w:szCs w:val="32"/>
          <w:highlight w:val="none"/>
        </w:rPr>
        <w:t>适用的课程、对象，教学目标</w:t>
      </w:r>
      <w:r>
        <w:rPr>
          <w:rFonts w:hint="eastAsia" w:ascii="仿宋" w:hAnsi="仿宋" w:eastAsia="仿宋" w:cs="仿宋"/>
          <w:bCs/>
          <w:sz w:val="32"/>
          <w:szCs w:val="32"/>
          <w:highlight w:val="none"/>
        </w:rPr>
        <w:t>;</w:t>
      </w:r>
    </w:p>
    <w:p w14:paraId="7262C3EF">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w:t>
      </w:r>
      <w:r>
        <w:rPr>
          <w:rFonts w:hint="eastAsia" w:ascii="仿宋" w:hAnsi="仿宋" w:eastAsia="仿宋" w:cs="仿宋"/>
          <w:bCs/>
          <w:sz w:val="32"/>
          <w:szCs w:val="32"/>
          <w:highlight w:val="none"/>
        </w:rPr>
        <w:t>案例所需要的相关理论</w:t>
      </w:r>
      <w:r>
        <w:rPr>
          <w:rFonts w:hint="eastAsia" w:ascii="仿宋" w:hAnsi="仿宋" w:eastAsia="仿宋" w:cs="仿宋"/>
          <w:bCs/>
          <w:sz w:val="32"/>
          <w:szCs w:val="32"/>
          <w:highlight w:val="none"/>
        </w:rPr>
        <w:t>及方法；</w:t>
      </w:r>
    </w:p>
    <w:p w14:paraId="52039285">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4</w:t>
      </w:r>
      <w:r>
        <w:rPr>
          <w:rFonts w:hint="eastAsia" w:ascii="仿宋" w:hAnsi="仿宋" w:eastAsia="仿宋" w:cs="仿宋"/>
          <w:bCs/>
          <w:sz w:val="32"/>
          <w:szCs w:val="32"/>
          <w:highlight w:val="none"/>
        </w:rPr>
        <w:t>.</w:t>
      </w:r>
      <w:r>
        <w:rPr>
          <w:rFonts w:hint="eastAsia" w:ascii="仿宋" w:hAnsi="仿宋" w:eastAsia="仿宋" w:cs="仿宋"/>
          <w:sz w:val="32"/>
          <w:szCs w:val="32"/>
          <w:highlight w:val="none"/>
        </w:rPr>
        <w:t>案例教学中的关键内容、能力点等</w:t>
      </w:r>
      <w:r>
        <w:rPr>
          <w:rFonts w:hint="eastAsia" w:ascii="仿宋" w:hAnsi="仿宋" w:eastAsia="仿宋" w:cs="仿宋"/>
          <w:sz w:val="32"/>
          <w:szCs w:val="32"/>
          <w:highlight w:val="none"/>
        </w:rPr>
        <w:t>；</w:t>
      </w:r>
    </w:p>
    <w:p w14:paraId="6E18EB54">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5</w:t>
      </w:r>
      <w:r>
        <w:rPr>
          <w:rFonts w:hint="eastAsia" w:ascii="仿宋" w:hAnsi="仿宋" w:eastAsia="仿宋" w:cs="仿宋"/>
          <w:bCs/>
          <w:sz w:val="32"/>
          <w:szCs w:val="32"/>
          <w:highlight w:val="none"/>
        </w:rPr>
        <w:t>.</w:t>
      </w:r>
      <w:r>
        <w:rPr>
          <w:rFonts w:hint="eastAsia" w:ascii="仿宋" w:hAnsi="仿宋" w:eastAsia="仿宋" w:cs="仿宋"/>
          <w:sz w:val="32"/>
          <w:szCs w:val="32"/>
          <w:highlight w:val="none"/>
        </w:rPr>
        <w:t>提示学</w:t>
      </w:r>
      <w:r>
        <w:rPr>
          <w:rFonts w:hint="eastAsia" w:ascii="仿宋" w:hAnsi="仿宋" w:eastAsia="仿宋" w:cs="仿宋"/>
          <w:sz w:val="32"/>
          <w:szCs w:val="32"/>
          <w:highlight w:val="none"/>
        </w:rPr>
        <w:t>省</w:t>
      </w:r>
      <w:r>
        <w:rPr>
          <w:rFonts w:hint="eastAsia" w:ascii="仿宋" w:hAnsi="仿宋" w:eastAsia="仿宋" w:cs="仿宋"/>
          <w:sz w:val="32"/>
          <w:szCs w:val="32"/>
          <w:highlight w:val="none"/>
        </w:rPr>
        <w:t>思考方向，3－5题为宜</w:t>
      </w:r>
    </w:p>
    <w:p w14:paraId="4D08EEC0">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6</w:t>
      </w:r>
      <w:r>
        <w:rPr>
          <w:rFonts w:hint="eastAsia" w:ascii="仿宋" w:hAnsi="仿宋" w:eastAsia="仿宋" w:cs="仿宋"/>
          <w:bCs/>
          <w:sz w:val="32"/>
          <w:szCs w:val="32"/>
          <w:highlight w:val="none"/>
        </w:rPr>
        <w:t>．其它教学支持材料（可选项</w:t>
      </w:r>
      <w:r>
        <w:rPr>
          <w:rFonts w:hint="eastAsia" w:ascii="仿宋" w:hAnsi="仿宋" w:eastAsia="仿宋" w:cs="仿宋"/>
          <w:bCs/>
          <w:sz w:val="32"/>
          <w:szCs w:val="32"/>
          <w:highlight w:val="none"/>
        </w:rPr>
        <w:t>）</w:t>
      </w:r>
    </w:p>
    <w:p w14:paraId="32AE0AB7">
      <w:pPr>
        <w:keepNext w:val="0"/>
        <w:keepLines w:val="0"/>
        <w:pageBreakBefore w:val="0"/>
        <w:widowControl w:val="0"/>
        <w:kinsoku/>
        <w:wordWrap/>
        <w:overflowPunct/>
        <w:topLinePunct w:val="0"/>
        <w:autoSpaceDE/>
        <w:autoSpaceDN/>
        <w:bidi w:val="0"/>
        <w:adjustRightInd/>
        <w:snapToGrid w:val="0"/>
        <w:spacing w:before="240" w:after="120" w:line="336" w:lineRule="auto"/>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二、案例内容和要求</w:t>
      </w:r>
    </w:p>
    <w:p w14:paraId="53D9CD6A">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（一）案例内容 </w:t>
      </w:r>
    </w:p>
    <w:p w14:paraId="59085321">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案例应包含要点：研究背景及目的、方案设计、数据采集技术及应用、数据分析、商务解决方案。</w:t>
      </w:r>
    </w:p>
    <w:p w14:paraId="59DDDD4E">
      <w:pPr>
        <w:keepNext w:val="0"/>
        <w:keepLines w:val="0"/>
        <w:pageBreakBefore w:val="0"/>
        <w:widowControl w:val="0"/>
        <w:kinsoku/>
        <w:wordWrap/>
        <w:overflowPunct/>
        <w:topLinePunct w:val="0"/>
        <w:autoSpaceDE/>
        <w:autoSpaceDN/>
        <w:bidi w:val="0"/>
        <w:adjustRightInd/>
        <w:snapToGrid w:val="0"/>
        <w:spacing w:before="157" w:beforeLines="50" w:line="336" w:lineRule="auto"/>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（二）案例正文的基本结构及相关要求</w:t>
      </w:r>
    </w:p>
    <w:p w14:paraId="2F7FD679">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案例名称：以不带暗示性的中性标题为宜</w:t>
      </w:r>
    </w:p>
    <w:p w14:paraId="63C6C765">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选题要有一定的典型性和研究价值，能够反映社会热点问题或某行业（企业）痛点问题。</w:t>
      </w:r>
    </w:p>
    <w:p w14:paraId="1CF1018D">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rPr>
        <w:t>.内容提要及关键词</w:t>
      </w:r>
    </w:p>
    <w:p w14:paraId="64D53E6F">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内容提要总结案例内容，不作评论分析，</w:t>
      </w:r>
      <w:r>
        <w:rPr>
          <w:rFonts w:hint="eastAsia" w:ascii="仿宋" w:hAnsi="仿宋" w:eastAsia="仿宋" w:cs="仿宋"/>
          <w:sz w:val="32"/>
          <w:szCs w:val="32"/>
        </w:rPr>
        <w:t>300字以内；关键词 3－5个。</w:t>
      </w:r>
    </w:p>
    <w:p w14:paraId="63C91BB6">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rPr>
        <w:t>.引言/开头：开门见山/点题</w:t>
      </w:r>
    </w:p>
    <w:p w14:paraId="68614E90">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rPr>
        <w:t>.相关背景介绍</w:t>
      </w:r>
    </w:p>
    <w:p w14:paraId="15CCD9D1">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社会背景或行业（企业）背景，内容真实客观，有助于问题理解，能有效辅助案例课堂讨论分析。</w:t>
      </w:r>
    </w:p>
    <w:p w14:paraId="6ECCECFB">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rPr>
        <w:t>.主题内容：大中型案例宜分节，并有节标题</w:t>
      </w:r>
    </w:p>
    <w:p w14:paraId="5BF9A7C7">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陈述客观平实，决策点突出，所述内容及相关数据、分析程序具备完整性和一致性。</w:t>
      </w:r>
    </w:p>
    <w:p w14:paraId="13A669A4">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rPr>
        <w:t>.结尾</w:t>
      </w:r>
    </w:p>
    <w:p w14:paraId="722F8514">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rPr>
        <w:t>.脚注、图表、附录等</w:t>
      </w:r>
    </w:p>
    <w:p w14:paraId="4426E159">
      <w:pPr>
        <w:keepNext w:val="0"/>
        <w:keepLines w:val="0"/>
        <w:pageBreakBefore w:val="0"/>
        <w:widowControl w:val="0"/>
        <w:kinsoku/>
        <w:wordWrap/>
        <w:overflowPunct/>
        <w:topLinePunct w:val="0"/>
        <w:autoSpaceDE/>
        <w:autoSpaceDN/>
        <w:bidi w:val="0"/>
        <w:adjustRightInd/>
        <w:snapToGrid w:val="0"/>
        <w:spacing w:line="336"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脚注以小号字附于有关内容同页的下端，以横线与正文断开；图表要有标题（中英文），有编号；有助于理解正文的相关资料、数据、分析程序可作为附录列出。</w:t>
      </w:r>
    </w:p>
    <w:p w14:paraId="229FEB9A">
      <w:pPr>
        <w:keepNext w:val="0"/>
        <w:keepLines w:val="0"/>
        <w:pageBreakBefore w:val="0"/>
        <w:widowControl w:val="0"/>
        <w:kinsoku/>
        <w:wordWrap/>
        <w:overflowPunct/>
        <w:topLinePunct w:val="0"/>
        <w:autoSpaceDE/>
        <w:autoSpaceDN/>
        <w:bidi w:val="0"/>
        <w:adjustRightInd/>
        <w:snapToGrid w:val="0"/>
        <w:spacing w:line="336" w:lineRule="auto"/>
        <w:ind w:firstLine="649" w:firstLineChars="202"/>
        <w:textAlignment w:val="auto"/>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rPr>
        <w:t>. 与中文相对应的英文案例名称、摘要、关键词</w:t>
      </w:r>
    </w:p>
    <w:p w14:paraId="486A3BF6">
      <w:pPr>
        <w:keepNext w:val="0"/>
        <w:keepLines w:val="0"/>
        <w:pageBreakBefore w:val="0"/>
        <w:widowControl w:val="0"/>
        <w:kinsoku/>
        <w:wordWrap/>
        <w:overflowPunct/>
        <w:topLinePunct w:val="0"/>
        <w:autoSpaceDE/>
        <w:autoSpaceDN/>
        <w:bidi w:val="0"/>
        <w:adjustRightInd/>
        <w:snapToGrid w:val="0"/>
        <w:spacing w:before="240" w:after="120" w:line="336"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rPr>
        <w:t xml:space="preserve">排版要求 </w:t>
      </w:r>
    </w:p>
    <w:p w14:paraId="18D94643">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案例正文和案例</w:t>
      </w:r>
      <w:r>
        <w:rPr>
          <w:rFonts w:hint="eastAsia" w:ascii="仿宋" w:hAnsi="仿宋" w:eastAsia="仿宋" w:cs="仿宋"/>
          <w:sz w:val="32"/>
          <w:szCs w:val="32"/>
        </w:rPr>
        <w:t>设计</w:t>
      </w:r>
      <w:r>
        <w:rPr>
          <w:rFonts w:hint="eastAsia" w:ascii="仿宋" w:hAnsi="仿宋" w:eastAsia="仿宋" w:cs="仿宋"/>
          <w:sz w:val="32"/>
          <w:szCs w:val="32"/>
        </w:rPr>
        <w:t xml:space="preserve">说明两部分分开排版。 </w:t>
      </w:r>
    </w:p>
    <w:p w14:paraId="5F18388F">
      <w:pPr>
        <w:keepNext w:val="0"/>
        <w:keepLines w:val="0"/>
        <w:pageBreakBefore w:val="0"/>
        <w:widowControl w:val="0"/>
        <w:kinsoku/>
        <w:wordWrap/>
        <w:overflowPunct/>
        <w:topLinePunct w:val="0"/>
        <w:autoSpaceDE/>
        <w:autoSpaceDN/>
        <w:bidi w:val="0"/>
        <w:adjustRightInd/>
        <w:snapToGrid w:val="0"/>
        <w:spacing w:before="157" w:beforeLines="50" w:line="336" w:lineRule="auto"/>
        <w:textAlignment w:val="auto"/>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rPr>
        <w:t>案例正文</w:t>
      </w:r>
      <w:r>
        <w:rPr>
          <w:rFonts w:hint="eastAsia" w:ascii="仿宋" w:hAnsi="仿宋" w:eastAsia="仿宋" w:cs="仿宋"/>
          <w:sz w:val="32"/>
          <w:szCs w:val="32"/>
        </w:rPr>
        <w:t xml:space="preserve">（幼圆、加粗、小三） </w:t>
      </w:r>
    </w:p>
    <w:p w14:paraId="78442847">
      <w:pPr>
        <w:keepNext w:val="0"/>
        <w:keepLines w:val="0"/>
        <w:pageBreakBefore w:val="0"/>
        <w:widowControl w:val="0"/>
        <w:kinsoku/>
        <w:wordWrap/>
        <w:overflowPunct/>
        <w:topLinePunct w:val="0"/>
        <w:autoSpaceDE/>
        <w:autoSpaceDN/>
        <w:bidi w:val="0"/>
        <w:adjustRightInd/>
        <w:snapToGrid w:val="0"/>
        <w:spacing w:line="336" w:lineRule="auto"/>
        <w:ind w:firstLine="919" w:firstLineChars="286"/>
        <w:textAlignment w:val="auto"/>
        <w:rPr>
          <w:rFonts w:hint="eastAsia" w:ascii="仿宋" w:hAnsi="仿宋" w:eastAsia="仿宋" w:cs="仿宋"/>
          <w:sz w:val="32"/>
          <w:szCs w:val="32"/>
        </w:rPr>
      </w:pPr>
      <w:r>
        <w:rPr>
          <w:rFonts w:hint="eastAsia" w:ascii="仿宋" w:hAnsi="仿宋" w:eastAsia="仿宋" w:cs="仿宋"/>
          <w:b/>
          <w:bCs/>
          <w:sz w:val="32"/>
          <w:szCs w:val="32"/>
        </w:rPr>
        <w:t>案例名称</w:t>
      </w:r>
      <w:r>
        <w:rPr>
          <w:rFonts w:hint="eastAsia" w:ascii="仿宋" w:hAnsi="仿宋" w:eastAsia="仿宋" w:cs="仿宋"/>
          <w:sz w:val="32"/>
          <w:szCs w:val="32"/>
        </w:rPr>
        <w:t>（幼圆、三号、加粗、居中）</w:t>
      </w:r>
    </w:p>
    <w:p w14:paraId="5299A596">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rPr>
        <w:t xml:space="preserve">. 摘要和关键词内容全部采用宋体、小四排版，“摘要”和“关键词”加粗 </w:t>
      </w:r>
    </w:p>
    <w:p w14:paraId="1C084677">
      <w:pPr>
        <w:keepNext w:val="0"/>
        <w:keepLines w:val="0"/>
        <w:pageBreakBefore w:val="0"/>
        <w:widowControl w:val="0"/>
        <w:kinsoku/>
        <w:wordWrap/>
        <w:overflowPunct/>
        <w:topLinePunct w:val="0"/>
        <w:autoSpaceDE/>
        <w:autoSpaceDN/>
        <w:bidi w:val="0"/>
        <w:adjustRightInd/>
        <w:snapToGrid w:val="0"/>
        <w:spacing w:line="336" w:lineRule="auto"/>
        <w:ind w:firstLine="758" w:firstLineChars="236"/>
        <w:textAlignment w:val="auto"/>
        <w:rPr>
          <w:rFonts w:hint="eastAsia" w:ascii="仿宋" w:hAnsi="仿宋" w:eastAsia="仿宋" w:cs="仿宋"/>
          <w:sz w:val="32"/>
          <w:szCs w:val="32"/>
        </w:rPr>
      </w:pPr>
      <w:r>
        <w:rPr>
          <w:rFonts w:hint="eastAsia" w:ascii="仿宋" w:hAnsi="仿宋" w:eastAsia="仿宋" w:cs="仿宋"/>
          <w:b/>
          <w:bCs/>
          <w:sz w:val="32"/>
          <w:szCs w:val="32"/>
        </w:rPr>
        <w:t>例：摘要：</w:t>
      </w:r>
      <w:r>
        <w:rPr>
          <w:rFonts w:hint="eastAsia" w:ascii="仿宋" w:hAnsi="仿宋" w:eastAsia="仿宋" w:cs="仿宋"/>
          <w:sz w:val="32"/>
          <w:szCs w:val="32"/>
        </w:rPr>
        <w:t xml:space="preserve">本案例描述了……（宋体、小四） </w:t>
      </w:r>
    </w:p>
    <w:p w14:paraId="64F76AC3">
      <w:pPr>
        <w:keepNext w:val="0"/>
        <w:keepLines w:val="0"/>
        <w:pageBreakBefore w:val="0"/>
        <w:widowControl w:val="0"/>
        <w:kinsoku/>
        <w:wordWrap/>
        <w:overflowPunct/>
        <w:topLinePunct w:val="0"/>
        <w:autoSpaceDE/>
        <w:autoSpaceDN/>
        <w:bidi w:val="0"/>
        <w:adjustRightInd/>
        <w:snapToGrid w:val="0"/>
        <w:spacing w:line="336" w:lineRule="auto"/>
        <w:ind w:firstLine="1401" w:firstLineChars="436"/>
        <w:textAlignment w:val="auto"/>
        <w:rPr>
          <w:rFonts w:hint="eastAsia" w:ascii="仿宋" w:hAnsi="仿宋" w:eastAsia="仿宋" w:cs="仿宋"/>
          <w:sz w:val="32"/>
          <w:szCs w:val="32"/>
        </w:rPr>
      </w:pPr>
      <w:r>
        <w:rPr>
          <w:rFonts w:hint="eastAsia" w:ascii="仿宋" w:hAnsi="仿宋" w:eastAsia="仿宋" w:cs="仿宋"/>
          <w:b/>
          <w:bCs/>
          <w:sz w:val="32"/>
          <w:szCs w:val="32"/>
        </w:rPr>
        <w:t>关键词：</w:t>
      </w:r>
      <w:r>
        <w:rPr>
          <w:rFonts w:hint="eastAsia" w:ascii="仿宋" w:hAnsi="仿宋" w:eastAsia="仿宋" w:cs="仿宋"/>
          <w:sz w:val="32"/>
          <w:szCs w:val="32"/>
        </w:rPr>
        <w:t>结构方程模型</w:t>
      </w:r>
      <w:r>
        <w:rPr>
          <w:rFonts w:hint="eastAsia" w:ascii="仿宋" w:hAnsi="仿宋" w:eastAsia="仿宋" w:cs="仿宋"/>
          <w:sz w:val="32"/>
          <w:szCs w:val="32"/>
        </w:rPr>
        <w:t>、</w:t>
      </w:r>
      <w:r>
        <w:rPr>
          <w:rFonts w:hint="eastAsia" w:ascii="仿宋" w:hAnsi="仿宋" w:eastAsia="仿宋" w:cs="仿宋"/>
          <w:sz w:val="32"/>
          <w:szCs w:val="32"/>
        </w:rPr>
        <w:t>Logistic回归</w:t>
      </w:r>
      <w:r>
        <w:rPr>
          <w:rFonts w:hint="eastAsia" w:ascii="仿宋" w:hAnsi="仿宋" w:eastAsia="仿宋" w:cs="仿宋"/>
          <w:sz w:val="32"/>
          <w:szCs w:val="32"/>
        </w:rPr>
        <w:t>、</w:t>
      </w:r>
      <w:r>
        <w:rPr>
          <w:rFonts w:hint="eastAsia" w:ascii="仿宋" w:hAnsi="仿宋" w:eastAsia="仿宋" w:cs="仿宋"/>
          <w:sz w:val="32"/>
          <w:szCs w:val="32"/>
        </w:rPr>
        <w:t>情感分析</w:t>
      </w:r>
      <w:r>
        <w:rPr>
          <w:rFonts w:hint="eastAsia" w:ascii="仿宋" w:hAnsi="仿宋" w:eastAsia="仿宋" w:cs="仿宋"/>
          <w:sz w:val="32"/>
          <w:szCs w:val="32"/>
        </w:rPr>
        <w:t>（宋体、小四）</w:t>
      </w:r>
    </w:p>
    <w:p w14:paraId="3F5A54F8">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rPr>
        <w:t xml:space="preserve">. 关键词与正文之间增加一行空格（空格键、小四） </w:t>
      </w:r>
    </w:p>
    <w:p w14:paraId="7F8D6939">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rPr>
        <w:t xml:space="preserve">. 正文一级标题采用宋体、加粗、四号、半角；二级标题采用宋体、加粗、小四、半角；三级标题采用宋体、小四、半角。各级标题采用阿拉伯数字编号（如：1．； 2．；3．；…，1.1； 1.2；1.3；…） </w:t>
      </w:r>
    </w:p>
    <w:p w14:paraId="258751AE">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rPr>
        <w:t xml:space="preserve">. 全文段前与段后 0.25 行、多倍行距 1.3，全文为宋体、小四 </w:t>
      </w:r>
    </w:p>
    <w:p w14:paraId="7BA7B68A">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例：</w:t>
      </w:r>
      <w:r>
        <w:rPr>
          <w:rFonts w:hint="eastAsia" w:ascii="仿宋" w:hAnsi="仿宋" w:eastAsia="仿宋" w:cs="仿宋"/>
          <w:b/>
          <w:bCs/>
          <w:sz w:val="32"/>
          <w:szCs w:val="32"/>
        </w:rPr>
        <w:t xml:space="preserve"> 1. </w:t>
      </w:r>
      <w:r>
        <w:rPr>
          <w:rFonts w:hint="eastAsia" w:ascii="仿宋" w:hAnsi="仿宋" w:eastAsia="仿宋" w:cs="仿宋"/>
          <w:b/>
          <w:bCs/>
          <w:sz w:val="32"/>
          <w:szCs w:val="32"/>
        </w:rPr>
        <w:t>企业</w:t>
      </w:r>
      <w:r>
        <w:rPr>
          <w:rFonts w:hint="eastAsia" w:ascii="仿宋" w:hAnsi="仿宋" w:eastAsia="仿宋" w:cs="仿宋"/>
          <w:b/>
          <w:bCs/>
          <w:sz w:val="32"/>
          <w:szCs w:val="32"/>
        </w:rPr>
        <w:t>发展及现状</w:t>
      </w:r>
      <w:r>
        <w:rPr>
          <w:rFonts w:hint="eastAsia" w:ascii="仿宋" w:hAnsi="仿宋" w:eastAsia="仿宋" w:cs="仿宋"/>
          <w:sz w:val="32"/>
          <w:szCs w:val="32"/>
        </w:rPr>
        <w:t xml:space="preserve">（宋体、加粗、四号、半角） </w:t>
      </w:r>
    </w:p>
    <w:p w14:paraId="09899E1F">
      <w:pPr>
        <w:keepNext w:val="0"/>
        <w:keepLines w:val="0"/>
        <w:pageBreakBefore w:val="0"/>
        <w:widowControl w:val="0"/>
        <w:kinsoku/>
        <w:wordWrap/>
        <w:overflowPunct/>
        <w:topLinePunct w:val="0"/>
        <w:autoSpaceDE/>
        <w:autoSpaceDN/>
        <w:bidi w:val="0"/>
        <w:adjustRightInd/>
        <w:snapToGrid w:val="0"/>
        <w:spacing w:line="336" w:lineRule="auto"/>
        <w:ind w:firstLine="1715" w:firstLineChars="536"/>
        <w:textAlignment w:val="auto"/>
        <w:rPr>
          <w:rFonts w:hint="eastAsia" w:ascii="仿宋" w:hAnsi="仿宋" w:eastAsia="仿宋" w:cs="仿宋"/>
          <w:sz w:val="32"/>
          <w:szCs w:val="32"/>
        </w:rPr>
      </w:pPr>
      <w:r>
        <w:rPr>
          <w:rFonts w:hint="eastAsia" w:ascii="仿宋" w:hAnsi="仿宋" w:eastAsia="仿宋" w:cs="仿宋"/>
          <w:sz w:val="32"/>
          <w:szCs w:val="32"/>
        </w:rPr>
        <w:t xml:space="preserve">2006 年 9 月的一天……（宋体、小四） </w:t>
      </w:r>
    </w:p>
    <w:p w14:paraId="2627C895">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rPr>
        <w:t xml:space="preserve">. 英文题目采用 Times New Roman、四号、加粗、半角，摘要和关键词字体全部用 Times New Roman、小四、段前与段后 0.25 行、多倍行距 1.3 </w:t>
      </w:r>
    </w:p>
    <w:p w14:paraId="7A843DFC">
      <w:pPr>
        <w:keepNext w:val="0"/>
        <w:keepLines w:val="0"/>
        <w:pageBreakBefore w:val="0"/>
        <w:widowControl w:val="0"/>
        <w:kinsoku/>
        <w:wordWrap/>
        <w:overflowPunct/>
        <w:topLinePunct w:val="0"/>
        <w:autoSpaceDE/>
        <w:autoSpaceDN/>
        <w:bidi w:val="0"/>
        <w:adjustRightInd/>
        <w:snapToGrid w:val="0"/>
        <w:spacing w:before="157" w:beforeLines="50" w:line="336" w:lineRule="auto"/>
        <w:textAlignment w:val="auto"/>
        <w:rPr>
          <w:rFonts w:hint="eastAsia" w:ascii="仿宋" w:hAnsi="仿宋" w:eastAsia="仿宋" w:cs="仿宋"/>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rPr>
        <w:t>案例</w:t>
      </w:r>
      <w:r>
        <w:rPr>
          <w:rFonts w:hint="eastAsia" w:ascii="仿宋" w:hAnsi="仿宋" w:eastAsia="仿宋" w:cs="仿宋"/>
          <w:b/>
          <w:bCs/>
          <w:sz w:val="32"/>
          <w:szCs w:val="32"/>
        </w:rPr>
        <w:t>设计</w:t>
      </w:r>
      <w:r>
        <w:rPr>
          <w:rFonts w:hint="eastAsia" w:ascii="仿宋" w:hAnsi="仿宋" w:eastAsia="仿宋" w:cs="仿宋"/>
          <w:b/>
          <w:bCs/>
          <w:sz w:val="32"/>
          <w:szCs w:val="32"/>
        </w:rPr>
        <w:t>说明</w:t>
      </w:r>
      <w:r>
        <w:rPr>
          <w:rFonts w:hint="eastAsia" w:ascii="仿宋" w:hAnsi="仿宋" w:eastAsia="仿宋" w:cs="仿宋"/>
          <w:bCs/>
          <w:sz w:val="32"/>
          <w:szCs w:val="32"/>
        </w:rPr>
        <w:t xml:space="preserve">（幼圆、加粗、小三） </w:t>
      </w:r>
    </w:p>
    <w:p w14:paraId="15BB2071">
      <w:pPr>
        <w:keepNext w:val="0"/>
        <w:keepLines w:val="0"/>
        <w:pageBreakBefore w:val="0"/>
        <w:widowControl w:val="0"/>
        <w:kinsoku/>
        <w:wordWrap/>
        <w:overflowPunct/>
        <w:topLinePunct w:val="0"/>
        <w:autoSpaceDE/>
        <w:autoSpaceDN/>
        <w:bidi w:val="0"/>
        <w:adjustRightInd/>
        <w:snapToGrid w:val="0"/>
        <w:spacing w:line="336"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案例名称</w:t>
      </w:r>
      <w:r>
        <w:rPr>
          <w:rFonts w:hint="eastAsia" w:ascii="仿宋" w:hAnsi="仿宋" w:eastAsia="仿宋" w:cs="仿宋"/>
          <w:sz w:val="32"/>
          <w:szCs w:val="32"/>
        </w:rPr>
        <w:t>（幼圆、加粗、三号）</w:t>
      </w:r>
    </w:p>
    <w:p w14:paraId="5F35DBA5">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 xml:space="preserve"> 1．各节标题采用宋体、加粗、四号、半角，各节标题编号用中文数字，如：“一、（一）1．（1）” </w:t>
      </w:r>
    </w:p>
    <w:p w14:paraId="7419CA25">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 xml:space="preserve">2．所有节之间增加一行空格（空格键、小四）； </w:t>
      </w:r>
    </w:p>
    <w:p w14:paraId="18E01062">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3．全文段前与段后 0.25 行、多倍行距 1.3，全文为宋体、小四。</w:t>
      </w:r>
    </w:p>
    <w:p w14:paraId="4CD326D3">
      <w:pPr>
        <w:keepNext w:val="0"/>
        <w:keepLines w:val="0"/>
        <w:pageBreakBefore w:val="0"/>
        <w:widowControl w:val="0"/>
        <w:kinsoku/>
        <w:wordWrap/>
        <w:overflowPunct/>
        <w:topLinePunct w:val="0"/>
        <w:autoSpaceDE/>
        <w:autoSpaceDN/>
        <w:bidi w:val="0"/>
        <w:adjustRightInd/>
        <w:snapToGrid w:val="0"/>
        <w:spacing w:line="336" w:lineRule="auto"/>
        <w:ind w:firstLine="758" w:firstLineChars="236"/>
        <w:textAlignment w:val="auto"/>
        <w:rPr>
          <w:rFonts w:hint="eastAsia" w:ascii="仿宋" w:hAnsi="仿宋" w:eastAsia="仿宋" w:cs="仿宋"/>
          <w:b/>
          <w:sz w:val="32"/>
          <w:szCs w:val="32"/>
        </w:rPr>
      </w:pPr>
      <w:r>
        <w:rPr>
          <w:rFonts w:hint="eastAsia" w:ascii="仿宋" w:hAnsi="仿宋" w:eastAsia="仿宋" w:cs="仿宋"/>
          <w:b/>
          <w:sz w:val="32"/>
          <w:szCs w:val="32"/>
        </w:rPr>
        <w:t>例：</w:t>
      </w:r>
    </w:p>
    <w:p w14:paraId="25E4FF4E">
      <w:pPr>
        <w:keepNext w:val="0"/>
        <w:keepLines w:val="0"/>
        <w:pageBreakBefore w:val="0"/>
        <w:widowControl w:val="0"/>
        <w:kinsoku/>
        <w:wordWrap/>
        <w:overflowPunct/>
        <w:topLinePunct w:val="0"/>
        <w:autoSpaceDE/>
        <w:autoSpaceDN/>
        <w:bidi w:val="0"/>
        <w:adjustRightInd/>
        <w:snapToGrid w:val="0"/>
        <w:spacing w:line="336" w:lineRule="auto"/>
        <w:ind w:firstLine="758" w:firstLineChars="236"/>
        <w:textAlignment w:val="auto"/>
        <w:rPr>
          <w:rFonts w:hint="eastAsia" w:ascii="仿宋" w:hAnsi="仿宋" w:eastAsia="仿宋" w:cs="仿宋"/>
          <w:sz w:val="32"/>
          <w:szCs w:val="32"/>
        </w:rPr>
      </w:pPr>
      <w:r>
        <w:rPr>
          <w:rFonts w:hint="eastAsia" w:ascii="仿宋" w:hAnsi="仿宋" w:eastAsia="仿宋" w:cs="仿宋"/>
          <w:b/>
          <w:bCs/>
          <w:sz w:val="32"/>
          <w:szCs w:val="32"/>
        </w:rPr>
        <w:t>一、教学目的与用途</w:t>
      </w:r>
      <w:r>
        <w:rPr>
          <w:rFonts w:hint="eastAsia" w:ascii="仿宋" w:hAnsi="仿宋" w:eastAsia="仿宋" w:cs="仿宋"/>
          <w:sz w:val="32"/>
          <w:szCs w:val="32"/>
        </w:rPr>
        <w:t xml:space="preserve">（宋体、加粗、小四） </w:t>
      </w:r>
    </w:p>
    <w:p w14:paraId="2766C198">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 xml:space="preserve">1．本案例主要适用于**课程，也适用于**。（宋体、小四） </w:t>
      </w:r>
    </w:p>
    <w:p w14:paraId="0701B611">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r>
        <w:rPr>
          <w:rFonts w:hint="eastAsia" w:ascii="仿宋" w:hAnsi="仿宋" w:eastAsia="仿宋" w:cs="仿宋"/>
          <w:sz w:val="32"/>
          <w:szCs w:val="32"/>
        </w:rPr>
        <w:t>2．本案例的教学目的.......</w:t>
      </w:r>
    </w:p>
    <w:p w14:paraId="7D151C4F">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p>
    <w:p w14:paraId="2DEC0FCA">
      <w:pPr>
        <w:keepNext w:val="0"/>
        <w:keepLines w:val="0"/>
        <w:pageBreakBefore w:val="0"/>
        <w:widowControl w:val="0"/>
        <w:kinsoku/>
        <w:wordWrap/>
        <w:overflowPunct/>
        <w:topLinePunct w:val="0"/>
        <w:autoSpaceDE/>
        <w:autoSpaceDN/>
        <w:bidi w:val="0"/>
        <w:adjustRightInd/>
        <w:snapToGrid w:val="0"/>
        <w:spacing w:line="336" w:lineRule="auto"/>
        <w:ind w:firstLine="755" w:firstLineChars="236"/>
        <w:textAlignment w:val="auto"/>
        <w:rPr>
          <w:rFonts w:hint="eastAsia" w:ascii="仿宋" w:hAnsi="仿宋" w:eastAsia="仿宋" w:cs="仿宋"/>
          <w:sz w:val="32"/>
          <w:szCs w:val="32"/>
        </w:rPr>
      </w:pPr>
    </w:p>
    <w:sectPr>
      <w:pgSz w:w="11906" w:h="16838"/>
      <w:pgMar w:top="1440" w:right="1372" w:bottom="110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2F"/>
    <w:rsid w:val="00000771"/>
    <w:rsid w:val="00035BA6"/>
    <w:rsid w:val="00075B65"/>
    <w:rsid w:val="000C3EF7"/>
    <w:rsid w:val="00103EFA"/>
    <w:rsid w:val="001303D2"/>
    <w:rsid w:val="001B52A2"/>
    <w:rsid w:val="001F55FE"/>
    <w:rsid w:val="00236EE0"/>
    <w:rsid w:val="00286BE1"/>
    <w:rsid w:val="00350F82"/>
    <w:rsid w:val="003566A8"/>
    <w:rsid w:val="003C4757"/>
    <w:rsid w:val="003D5123"/>
    <w:rsid w:val="00441D0E"/>
    <w:rsid w:val="004F749C"/>
    <w:rsid w:val="00536A78"/>
    <w:rsid w:val="00584125"/>
    <w:rsid w:val="00621B2F"/>
    <w:rsid w:val="00656999"/>
    <w:rsid w:val="00666FD5"/>
    <w:rsid w:val="006826F4"/>
    <w:rsid w:val="006A321B"/>
    <w:rsid w:val="006A3E9A"/>
    <w:rsid w:val="007340BE"/>
    <w:rsid w:val="007349F8"/>
    <w:rsid w:val="00736BC4"/>
    <w:rsid w:val="00743354"/>
    <w:rsid w:val="0078149A"/>
    <w:rsid w:val="008B0E9F"/>
    <w:rsid w:val="008E65F9"/>
    <w:rsid w:val="0095133D"/>
    <w:rsid w:val="00985E83"/>
    <w:rsid w:val="009A7D2D"/>
    <w:rsid w:val="00A6554A"/>
    <w:rsid w:val="00B12968"/>
    <w:rsid w:val="00B3365F"/>
    <w:rsid w:val="00B3400D"/>
    <w:rsid w:val="00B65013"/>
    <w:rsid w:val="00BF0F33"/>
    <w:rsid w:val="00D32E33"/>
    <w:rsid w:val="00D90C3F"/>
    <w:rsid w:val="00DD4F44"/>
    <w:rsid w:val="00DF392F"/>
    <w:rsid w:val="00F41E15"/>
    <w:rsid w:val="00F518E2"/>
    <w:rsid w:val="00F647F7"/>
    <w:rsid w:val="00F83FDD"/>
    <w:rsid w:val="02881615"/>
    <w:rsid w:val="1DF91BC1"/>
    <w:rsid w:val="5688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字符"/>
    <w:basedOn w:val="6"/>
    <w:link w:val="2"/>
    <w:qFormat/>
    <w:uiPriority w:val="9"/>
    <w:rPr>
      <w:rFonts w:asciiTheme="majorHAnsi" w:hAnsiTheme="majorHAnsi" w:eastAsiaTheme="majorEastAsia" w:cstheme="majorBidi"/>
      <w:b/>
      <w:bCs/>
      <w:sz w:val="32"/>
      <w:szCs w:val="32"/>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1131</Words>
  <Characters>1213</Characters>
  <Lines>9</Lines>
  <Paragraphs>2</Paragraphs>
  <TotalTime>13</TotalTime>
  <ScaleCrop>false</ScaleCrop>
  <LinksUpToDate>false</LinksUpToDate>
  <CharactersWithSpaces>1263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2022-01-05T06:44:00Z</dcterms:created>
  <dc:creator>zhao min</dc:creator>
  <cp:lastModifiedBy>碧海蓝天</cp:lastModifiedBy>
  <dcterms:modified xsi:type="dcterms:W3CDTF">2025-03-11T02:36:07Z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eyJoZGlkIjoiZjJmMjVkYmFhMTcwMTA3MDNkNzI2MzZmZWQ3NTUzMDYiLCJ1c2VySWQiOiIzNTg2NjQ1ODgifQ==</vt:lpwstr>
  </property>
  <property fmtid="{D5CDD505-2E9C-101B-9397-08002B2CF9AE}" pid="3" name="KSOProductBuildVer">
    <vt:lpwstr>2052-12.1.0.20305</vt:lpwstr>
  </property>
  <property fmtid="{D5CDD505-2E9C-101B-9397-08002B2CF9AE}" pid="4" name="ICV">
    <vt:lpwstr>5A6C2DB23C104A86A75AD116BA71674C_13</vt:lpwstr>
  </property>
</Properties>
</file>