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Ansi="宋体"/>
          <w:b/>
          <w:sz w:val="28"/>
          <w:szCs w:val="28"/>
        </w:rPr>
      </w:pPr>
      <w:r>
        <w:rPr>
          <w:rFonts w:hint="eastAsia" w:hAnsi="宋体"/>
          <w:b/>
          <w:sz w:val="28"/>
          <w:szCs w:val="28"/>
        </w:rPr>
        <w:t>北京理工大学应用经济学科</w:t>
      </w:r>
      <w:r>
        <w:rPr>
          <w:rFonts w:hAnsi="宋体" w:cs="Times New Roman"/>
          <w:b/>
          <w:sz w:val="28"/>
          <w:szCs w:val="28"/>
        </w:rPr>
        <w:t>2022</w:t>
      </w:r>
      <w:r>
        <w:rPr>
          <w:rFonts w:hint="eastAsia" w:hAnsi="宋体"/>
          <w:b/>
          <w:sz w:val="28"/>
          <w:szCs w:val="28"/>
        </w:rPr>
        <w:t>年优秀大学生</w:t>
      </w:r>
    </w:p>
    <w:p>
      <w:pPr>
        <w:pStyle w:val="10"/>
        <w:jc w:val="center"/>
        <w:rPr>
          <w:rFonts w:hAnsi="宋体"/>
          <w:b/>
          <w:sz w:val="28"/>
          <w:szCs w:val="28"/>
        </w:rPr>
      </w:pPr>
      <w:r>
        <w:rPr>
          <w:rFonts w:hint="eastAsia" w:hAnsi="宋体"/>
          <w:b/>
          <w:sz w:val="28"/>
          <w:szCs w:val="28"/>
        </w:rPr>
        <w:t>暑期夏令营录取通知</w:t>
      </w:r>
    </w:p>
    <w:p>
      <w:pPr>
        <w:pStyle w:val="10"/>
        <w:jc w:val="center"/>
        <w:rPr>
          <w:rFonts w:hAnsi="宋体"/>
          <w:b/>
          <w:sz w:val="22"/>
          <w:szCs w:val="28"/>
        </w:rPr>
      </w:pPr>
    </w:p>
    <w:p>
      <w:pPr>
        <w:pStyle w:val="10"/>
        <w:spacing w:line="360" w:lineRule="auto"/>
        <w:ind w:firstLine="480" w:firstLineChars="200"/>
        <w:jc w:val="both"/>
        <w:rPr>
          <w:rFonts w:hAnsi="宋体"/>
        </w:rPr>
      </w:pPr>
      <w:r>
        <w:rPr>
          <w:rFonts w:hint="eastAsia" w:hAnsi="宋体"/>
        </w:rPr>
        <w:t>北京理工大学应用经济学科</w:t>
      </w:r>
      <w:r>
        <w:rPr>
          <w:rFonts w:hAnsi="宋体" w:cs="Calibri"/>
        </w:rPr>
        <w:t>2022</w:t>
      </w:r>
      <w:r>
        <w:rPr>
          <w:rFonts w:hint="eastAsia" w:hAnsi="宋体"/>
        </w:rPr>
        <w:t>年全国优秀大学生夏令营活动将于</w:t>
      </w:r>
      <w:r>
        <w:rPr>
          <w:rFonts w:hAnsi="宋体" w:cs="Calibri"/>
        </w:rPr>
        <w:t>2022</w:t>
      </w:r>
      <w:r>
        <w:rPr>
          <w:rFonts w:hint="eastAsia" w:hAnsi="宋体"/>
        </w:rPr>
        <w:t>年</w:t>
      </w:r>
      <w:r>
        <w:rPr>
          <w:rFonts w:hAnsi="宋体" w:cs="Calibri"/>
        </w:rPr>
        <w:t>7</w:t>
      </w:r>
      <w:r>
        <w:rPr>
          <w:rFonts w:hint="eastAsia" w:hAnsi="宋体"/>
        </w:rPr>
        <w:t>月</w:t>
      </w:r>
      <w:r>
        <w:rPr>
          <w:rFonts w:hAnsi="宋体" w:cs="Calibri"/>
        </w:rPr>
        <w:t>4</w:t>
      </w:r>
      <w:r>
        <w:rPr>
          <w:rFonts w:hint="eastAsia" w:hAnsi="宋体"/>
        </w:rPr>
        <w:t>日-</w:t>
      </w:r>
      <w:r>
        <w:rPr>
          <w:rFonts w:hAnsi="宋体" w:cs="Calibri"/>
        </w:rPr>
        <w:t>7</w:t>
      </w:r>
      <w:r>
        <w:rPr>
          <w:rFonts w:hint="eastAsia" w:hAnsi="宋体"/>
        </w:rPr>
        <w:t>月</w:t>
      </w:r>
      <w:r>
        <w:rPr>
          <w:rFonts w:hAnsi="宋体" w:cs="Calibri"/>
        </w:rPr>
        <w:t>6</w:t>
      </w:r>
      <w:r>
        <w:rPr>
          <w:rFonts w:hint="eastAsia" w:hAnsi="宋体"/>
        </w:rPr>
        <w:t>日在北京理工大学举行，受疫情影响，今年夏令营活动全部在线上进行，以减少学员感染新冠肺炎病毒的风险。此次夏令营活动旨在促进中国高校应用经济相关学科优秀大学生之间的学术交流，加强大学生与我校该领域专家、学者的联系，并从中选拔优秀学生来我校深造。</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此次夏令营活动共收到国内高校学生发来的申请</w:t>
      </w:r>
      <w:r>
        <w:rPr>
          <w:rFonts w:ascii="宋体" w:hAnsi="宋体" w:eastAsia="宋体" w:cs="Calibri"/>
          <w:sz w:val="24"/>
          <w:szCs w:val="24"/>
        </w:rPr>
        <w:t>500</w:t>
      </w:r>
      <w:r>
        <w:rPr>
          <w:rFonts w:hint="eastAsia" w:ascii="宋体" w:hAnsi="宋体" w:eastAsia="宋体" w:cs="Calibri"/>
          <w:sz w:val="24"/>
          <w:szCs w:val="24"/>
        </w:rPr>
        <w:t>余</w:t>
      </w:r>
      <w:r>
        <w:rPr>
          <w:rFonts w:hint="eastAsia" w:ascii="宋体" w:hAnsi="宋体" w:eastAsia="宋体"/>
          <w:sz w:val="24"/>
          <w:szCs w:val="24"/>
        </w:rPr>
        <w:t>份，经初审，并考虑学校及学科方向分布情况，初步确定录取以下学生参加我校应用经济学科夏令营活动。</w:t>
      </w:r>
    </w:p>
    <w:tbl>
      <w:tblPr>
        <w:tblStyle w:val="7"/>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9"/>
        <w:gridCol w:w="1209"/>
        <w:gridCol w:w="2229"/>
        <w:gridCol w:w="810"/>
        <w:gridCol w:w="992"/>
        <w:gridCol w:w="2347"/>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bottom w:val="single" w:color="auto" w:sz="4" w:space="0"/>
            </w:tcBorders>
            <w:vAlign w:val="center"/>
          </w:tcPr>
          <w:p>
            <w:pPr>
              <w:keepNext w:val="0"/>
              <w:keepLines w:val="0"/>
              <w:widowControl/>
              <w:suppressLineNumbers w:val="0"/>
              <w:jc w:val="center"/>
              <w:textAlignment w:val="center"/>
              <w:rPr>
                <w:rFonts w:ascii="宋体" w:hAnsi="宋体" w:eastAsia="宋体"/>
                <w:b/>
                <w:sz w:val="24"/>
                <w:szCs w:val="24"/>
              </w:rPr>
            </w:pPr>
            <w:r>
              <w:rPr>
                <w:rFonts w:hint="eastAsia" w:ascii="宋体" w:hAnsi="宋体" w:eastAsia="宋体" w:cs="宋体"/>
                <w:b/>
                <w:bCs/>
                <w:i w:val="0"/>
                <w:iCs w:val="0"/>
                <w:color w:val="000000"/>
                <w:kern w:val="0"/>
                <w:sz w:val="24"/>
                <w:szCs w:val="24"/>
                <w:u w:val="none"/>
                <w:lang w:val="en-US" w:eastAsia="zh-CN" w:bidi="ar"/>
              </w:rPr>
              <w:t>序号</w:t>
            </w:r>
          </w:p>
        </w:tc>
        <w:tc>
          <w:tcPr>
            <w:tcW w:w="1209" w:type="dxa"/>
            <w:tcBorders>
              <w:top w:val="single" w:color="auto" w:sz="4" w:space="0"/>
              <w:bottom w:val="single" w:color="auto" w:sz="4" w:space="0"/>
            </w:tcBorders>
            <w:vAlign w:val="center"/>
          </w:tcPr>
          <w:p>
            <w:pPr>
              <w:keepNext w:val="0"/>
              <w:keepLines w:val="0"/>
              <w:widowControl/>
              <w:suppressLineNumbers w:val="0"/>
              <w:jc w:val="center"/>
              <w:textAlignment w:val="center"/>
              <w:rPr>
                <w:rFonts w:ascii="宋体" w:hAnsi="宋体" w:eastAsia="宋体"/>
                <w:b/>
                <w:sz w:val="24"/>
                <w:szCs w:val="24"/>
              </w:rPr>
            </w:pPr>
            <w:r>
              <w:rPr>
                <w:rFonts w:hint="eastAsia" w:ascii="宋体" w:hAnsi="宋体" w:eastAsia="宋体" w:cs="宋体"/>
                <w:b/>
                <w:bCs/>
                <w:i w:val="0"/>
                <w:iCs w:val="0"/>
                <w:color w:val="000000"/>
                <w:kern w:val="0"/>
                <w:sz w:val="24"/>
                <w:szCs w:val="24"/>
                <w:u w:val="none"/>
                <w:lang w:val="en-US" w:eastAsia="zh-CN" w:bidi="ar"/>
              </w:rPr>
              <w:t>姓名</w:t>
            </w:r>
          </w:p>
        </w:tc>
        <w:tc>
          <w:tcPr>
            <w:tcW w:w="2229" w:type="dxa"/>
            <w:tcBorders>
              <w:top w:val="single" w:color="auto" w:sz="4" w:space="0"/>
              <w:bottom w:val="single" w:color="auto" w:sz="4" w:space="0"/>
            </w:tcBorders>
            <w:vAlign w:val="center"/>
          </w:tcPr>
          <w:p>
            <w:pPr>
              <w:keepNext w:val="0"/>
              <w:keepLines w:val="0"/>
              <w:widowControl/>
              <w:suppressLineNumbers w:val="0"/>
              <w:jc w:val="center"/>
              <w:textAlignment w:val="center"/>
              <w:rPr>
                <w:rFonts w:ascii="宋体" w:hAnsi="宋体" w:eastAsia="宋体"/>
                <w:b/>
                <w:sz w:val="24"/>
                <w:szCs w:val="24"/>
              </w:rPr>
            </w:pPr>
            <w:r>
              <w:rPr>
                <w:rFonts w:hint="eastAsia" w:ascii="宋体" w:hAnsi="宋体" w:eastAsia="宋体" w:cs="宋体"/>
                <w:b/>
                <w:bCs/>
                <w:i w:val="0"/>
                <w:iCs w:val="0"/>
                <w:color w:val="000000"/>
                <w:kern w:val="0"/>
                <w:sz w:val="24"/>
                <w:szCs w:val="24"/>
                <w:u w:val="none"/>
                <w:lang w:val="en-US" w:eastAsia="zh-CN" w:bidi="ar"/>
              </w:rPr>
              <w:t>毕业院校</w:t>
            </w:r>
          </w:p>
        </w:tc>
        <w:tc>
          <w:tcPr>
            <w:tcW w:w="810" w:type="dxa"/>
            <w:tcBorders>
              <w:top w:val="single" w:color="auto" w:sz="4" w:space="0"/>
              <w:bottom w:val="single" w:color="auto" w:sz="4" w:space="0"/>
            </w:tcBorders>
            <w:vAlign w:val="center"/>
          </w:tcPr>
          <w:p>
            <w:pPr>
              <w:keepNext w:val="0"/>
              <w:keepLines w:val="0"/>
              <w:widowControl/>
              <w:suppressLineNumbers w:val="0"/>
              <w:jc w:val="center"/>
              <w:textAlignment w:val="center"/>
              <w:rPr>
                <w:rFonts w:ascii="宋体" w:hAnsi="宋体" w:eastAsia="宋体"/>
                <w:b/>
                <w:sz w:val="24"/>
                <w:szCs w:val="24"/>
              </w:rPr>
            </w:pPr>
            <w:r>
              <w:rPr>
                <w:rFonts w:hint="eastAsia" w:ascii="宋体" w:hAnsi="宋体" w:eastAsia="宋体" w:cs="宋体"/>
                <w:b/>
                <w:bCs/>
                <w:i w:val="0"/>
                <w:iCs w:val="0"/>
                <w:color w:val="000000"/>
                <w:kern w:val="0"/>
                <w:sz w:val="24"/>
                <w:szCs w:val="24"/>
                <w:u w:val="none"/>
                <w:lang w:val="en-US" w:eastAsia="zh-CN" w:bidi="ar"/>
              </w:rPr>
              <w:t>序号</w:t>
            </w:r>
          </w:p>
        </w:tc>
        <w:tc>
          <w:tcPr>
            <w:tcW w:w="992" w:type="dxa"/>
            <w:tcBorders>
              <w:top w:val="single" w:color="auto" w:sz="4" w:space="0"/>
              <w:bottom w:val="single" w:color="auto" w:sz="4" w:space="0"/>
            </w:tcBorders>
            <w:vAlign w:val="center"/>
          </w:tcPr>
          <w:p>
            <w:pPr>
              <w:keepNext w:val="0"/>
              <w:keepLines w:val="0"/>
              <w:widowControl/>
              <w:suppressLineNumbers w:val="0"/>
              <w:jc w:val="center"/>
              <w:textAlignment w:val="center"/>
              <w:rPr>
                <w:rFonts w:ascii="宋体" w:hAnsi="宋体" w:eastAsia="宋体"/>
                <w:b/>
                <w:sz w:val="24"/>
                <w:szCs w:val="24"/>
              </w:rPr>
            </w:pPr>
            <w:r>
              <w:rPr>
                <w:rFonts w:hint="eastAsia" w:ascii="宋体" w:hAnsi="宋体" w:eastAsia="宋体" w:cs="宋体"/>
                <w:b/>
                <w:bCs/>
                <w:i w:val="0"/>
                <w:iCs w:val="0"/>
                <w:color w:val="000000"/>
                <w:kern w:val="0"/>
                <w:sz w:val="24"/>
                <w:szCs w:val="24"/>
                <w:u w:val="none"/>
                <w:lang w:val="en-US" w:eastAsia="zh-CN" w:bidi="ar"/>
              </w:rPr>
              <w:t>姓名</w:t>
            </w:r>
          </w:p>
        </w:tc>
        <w:tc>
          <w:tcPr>
            <w:tcW w:w="2347" w:type="dxa"/>
            <w:tcBorders>
              <w:top w:val="single" w:color="auto" w:sz="4" w:space="0"/>
              <w:bottom w:val="single" w:color="auto" w:sz="4" w:space="0"/>
            </w:tcBorders>
            <w:vAlign w:val="center"/>
          </w:tcPr>
          <w:p>
            <w:pPr>
              <w:keepNext w:val="0"/>
              <w:keepLines w:val="0"/>
              <w:widowControl/>
              <w:suppressLineNumbers w:val="0"/>
              <w:jc w:val="center"/>
              <w:textAlignment w:val="center"/>
              <w:rPr>
                <w:rFonts w:ascii="宋体" w:hAnsi="宋体" w:eastAsia="宋体"/>
                <w:b/>
                <w:sz w:val="24"/>
                <w:szCs w:val="24"/>
              </w:rPr>
            </w:pPr>
            <w:r>
              <w:rPr>
                <w:rFonts w:hint="eastAsia" w:ascii="宋体" w:hAnsi="宋体" w:eastAsia="宋体" w:cs="宋体"/>
                <w:b/>
                <w:bCs/>
                <w:i w:val="0"/>
                <w:iCs w:val="0"/>
                <w:color w:val="000000"/>
                <w:kern w:val="0"/>
                <w:sz w:val="24"/>
                <w:szCs w:val="24"/>
                <w:u w:val="none"/>
                <w:lang w:val="en-US" w:eastAsia="zh-CN" w:bidi="ar"/>
              </w:rPr>
              <w:t>毕业院校</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tcBorders>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1</w:t>
            </w:r>
          </w:p>
        </w:tc>
        <w:tc>
          <w:tcPr>
            <w:tcW w:w="1209" w:type="dxa"/>
            <w:tcBorders>
              <w:top w:val="single" w:color="auto" w:sz="4" w:space="0"/>
            </w:tcBorders>
            <w:vAlign w:val="center"/>
          </w:tcPr>
          <w:p>
            <w:pPr>
              <w:keepNext w:val="0"/>
              <w:keepLines w:val="0"/>
              <w:widowControl/>
              <w:suppressLineNumbers w:val="0"/>
              <w:jc w:val="center"/>
              <w:textAlignment w:val="center"/>
              <w:rPr>
                <w:rFonts w:ascii="宋体" w:hAnsi="宋体" w:eastAsia="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马明君</w:t>
            </w:r>
          </w:p>
        </w:tc>
        <w:tc>
          <w:tcPr>
            <w:tcW w:w="2229" w:type="dxa"/>
            <w:tcBorders>
              <w:top w:val="single" w:color="auto" w:sz="4" w:space="0"/>
            </w:tcBorders>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东北农业大学</w:t>
            </w:r>
          </w:p>
        </w:tc>
        <w:tc>
          <w:tcPr>
            <w:tcW w:w="810" w:type="dxa"/>
            <w:tcBorders>
              <w:top w:val="single" w:color="auto" w:sz="4" w:space="0"/>
            </w:tcBorders>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21</w:t>
            </w:r>
          </w:p>
        </w:tc>
        <w:tc>
          <w:tcPr>
            <w:tcW w:w="992" w:type="dxa"/>
            <w:tcBorders>
              <w:top w:val="single" w:color="auto" w:sz="4" w:space="0"/>
            </w:tcBorders>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王欣然</w:t>
            </w:r>
          </w:p>
        </w:tc>
        <w:tc>
          <w:tcPr>
            <w:tcW w:w="2347" w:type="dxa"/>
            <w:tcBorders>
              <w:top w:val="single" w:color="auto" w:sz="4" w:space="0"/>
            </w:tcBorders>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大连海事大学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2</w:t>
            </w:r>
          </w:p>
        </w:tc>
        <w:tc>
          <w:tcPr>
            <w:tcW w:w="120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陈思蓓</w:t>
            </w:r>
          </w:p>
        </w:tc>
        <w:tc>
          <w:tcPr>
            <w:tcW w:w="222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东北大学</w:t>
            </w:r>
          </w:p>
        </w:tc>
        <w:tc>
          <w:tcPr>
            <w:tcW w:w="810"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22</w:t>
            </w:r>
          </w:p>
        </w:tc>
        <w:tc>
          <w:tcPr>
            <w:tcW w:w="992"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牛睿峥</w:t>
            </w:r>
          </w:p>
        </w:tc>
        <w:tc>
          <w:tcPr>
            <w:tcW w:w="2347"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宁夏大学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3</w:t>
            </w:r>
          </w:p>
        </w:tc>
        <w:tc>
          <w:tcPr>
            <w:tcW w:w="120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林子菡</w:t>
            </w:r>
          </w:p>
        </w:tc>
        <w:tc>
          <w:tcPr>
            <w:tcW w:w="222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东北师范大学</w:t>
            </w:r>
          </w:p>
        </w:tc>
        <w:tc>
          <w:tcPr>
            <w:tcW w:w="810"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23</w:t>
            </w:r>
          </w:p>
        </w:tc>
        <w:tc>
          <w:tcPr>
            <w:tcW w:w="992"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刘宇彤</w:t>
            </w:r>
          </w:p>
        </w:tc>
        <w:tc>
          <w:tcPr>
            <w:tcW w:w="2347"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河北工业大学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4</w:t>
            </w:r>
          </w:p>
        </w:tc>
        <w:tc>
          <w:tcPr>
            <w:tcW w:w="120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唐灿</w:t>
            </w:r>
          </w:p>
        </w:tc>
        <w:tc>
          <w:tcPr>
            <w:tcW w:w="222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中南财经政法大学</w:t>
            </w:r>
          </w:p>
        </w:tc>
        <w:tc>
          <w:tcPr>
            <w:tcW w:w="810"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24</w:t>
            </w:r>
          </w:p>
        </w:tc>
        <w:tc>
          <w:tcPr>
            <w:tcW w:w="992"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桑小婷</w:t>
            </w:r>
          </w:p>
        </w:tc>
        <w:tc>
          <w:tcPr>
            <w:tcW w:w="2347"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河北工业大学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5</w:t>
            </w:r>
          </w:p>
        </w:tc>
        <w:tc>
          <w:tcPr>
            <w:tcW w:w="120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姜榕应</w:t>
            </w:r>
          </w:p>
        </w:tc>
        <w:tc>
          <w:tcPr>
            <w:tcW w:w="222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中南财经政法大学</w:t>
            </w:r>
          </w:p>
        </w:tc>
        <w:tc>
          <w:tcPr>
            <w:tcW w:w="810"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25</w:t>
            </w:r>
          </w:p>
        </w:tc>
        <w:tc>
          <w:tcPr>
            <w:tcW w:w="992"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王楚晴</w:t>
            </w:r>
          </w:p>
        </w:tc>
        <w:tc>
          <w:tcPr>
            <w:tcW w:w="2347"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河海大学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6</w:t>
            </w:r>
          </w:p>
        </w:tc>
        <w:tc>
          <w:tcPr>
            <w:tcW w:w="120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闵君仪</w:t>
            </w:r>
          </w:p>
        </w:tc>
        <w:tc>
          <w:tcPr>
            <w:tcW w:w="222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中国农业大学</w:t>
            </w:r>
          </w:p>
        </w:tc>
        <w:tc>
          <w:tcPr>
            <w:tcW w:w="810"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26</w:t>
            </w:r>
          </w:p>
        </w:tc>
        <w:tc>
          <w:tcPr>
            <w:tcW w:w="992"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丁一</w:t>
            </w:r>
          </w:p>
        </w:tc>
        <w:tc>
          <w:tcPr>
            <w:tcW w:w="2347"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海南大学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7</w:t>
            </w:r>
          </w:p>
        </w:tc>
        <w:tc>
          <w:tcPr>
            <w:tcW w:w="120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王雪莹</w:t>
            </w:r>
          </w:p>
        </w:tc>
        <w:tc>
          <w:tcPr>
            <w:tcW w:w="222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中国石油大学（北京）</w:t>
            </w:r>
          </w:p>
        </w:tc>
        <w:tc>
          <w:tcPr>
            <w:tcW w:w="810"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27</w:t>
            </w:r>
          </w:p>
        </w:tc>
        <w:tc>
          <w:tcPr>
            <w:tcW w:w="992"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张心晨</w:t>
            </w:r>
          </w:p>
        </w:tc>
        <w:tc>
          <w:tcPr>
            <w:tcW w:w="2347"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海南大学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8</w:t>
            </w:r>
          </w:p>
        </w:tc>
        <w:tc>
          <w:tcPr>
            <w:tcW w:w="120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颜翔宇</w:t>
            </w:r>
          </w:p>
        </w:tc>
        <w:tc>
          <w:tcPr>
            <w:tcW w:w="222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中国石油大学（华东）</w:t>
            </w:r>
          </w:p>
        </w:tc>
        <w:tc>
          <w:tcPr>
            <w:tcW w:w="810"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28</w:t>
            </w:r>
          </w:p>
        </w:tc>
        <w:tc>
          <w:tcPr>
            <w:tcW w:w="992"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于舒坤</w:t>
            </w:r>
          </w:p>
        </w:tc>
        <w:tc>
          <w:tcPr>
            <w:tcW w:w="2347"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湖南大学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9</w:t>
            </w:r>
          </w:p>
        </w:tc>
        <w:tc>
          <w:tcPr>
            <w:tcW w:w="120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沈卓成</w:t>
            </w:r>
          </w:p>
        </w:tc>
        <w:tc>
          <w:tcPr>
            <w:tcW w:w="222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云南大学</w:t>
            </w:r>
          </w:p>
        </w:tc>
        <w:tc>
          <w:tcPr>
            <w:tcW w:w="810"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29</w:t>
            </w:r>
          </w:p>
        </w:tc>
        <w:tc>
          <w:tcPr>
            <w:tcW w:w="992"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李恺</w:t>
            </w:r>
          </w:p>
        </w:tc>
        <w:tc>
          <w:tcPr>
            <w:tcW w:w="2347"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湖南大学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10</w:t>
            </w:r>
          </w:p>
        </w:tc>
        <w:tc>
          <w:tcPr>
            <w:tcW w:w="120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阮益洋</w:t>
            </w:r>
          </w:p>
        </w:tc>
        <w:tc>
          <w:tcPr>
            <w:tcW w:w="222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云南大学</w:t>
            </w:r>
          </w:p>
        </w:tc>
        <w:tc>
          <w:tcPr>
            <w:tcW w:w="810"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30</w:t>
            </w:r>
          </w:p>
        </w:tc>
        <w:tc>
          <w:tcPr>
            <w:tcW w:w="992"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石秀杨</w:t>
            </w:r>
          </w:p>
        </w:tc>
        <w:tc>
          <w:tcPr>
            <w:tcW w:w="2347"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石河子大学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11</w:t>
            </w:r>
          </w:p>
        </w:tc>
        <w:tc>
          <w:tcPr>
            <w:tcW w:w="120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郭耀天</w:t>
            </w:r>
          </w:p>
        </w:tc>
        <w:tc>
          <w:tcPr>
            <w:tcW w:w="222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北京交通大学</w:t>
            </w:r>
          </w:p>
        </w:tc>
        <w:tc>
          <w:tcPr>
            <w:tcW w:w="810"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31</w:t>
            </w:r>
          </w:p>
        </w:tc>
        <w:tc>
          <w:tcPr>
            <w:tcW w:w="992"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田沛霖</w:t>
            </w:r>
          </w:p>
        </w:tc>
        <w:tc>
          <w:tcPr>
            <w:tcW w:w="2347"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西北大学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12</w:t>
            </w:r>
          </w:p>
        </w:tc>
        <w:tc>
          <w:tcPr>
            <w:tcW w:w="120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杨伊祎</w:t>
            </w:r>
          </w:p>
        </w:tc>
        <w:tc>
          <w:tcPr>
            <w:tcW w:w="222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北京工业大学</w:t>
            </w:r>
          </w:p>
        </w:tc>
        <w:tc>
          <w:tcPr>
            <w:tcW w:w="810"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32</w:t>
            </w:r>
          </w:p>
        </w:tc>
        <w:tc>
          <w:tcPr>
            <w:tcW w:w="992"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汪之鹏</w:t>
            </w:r>
          </w:p>
        </w:tc>
        <w:tc>
          <w:tcPr>
            <w:tcW w:w="2347"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西南财经大学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13</w:t>
            </w:r>
          </w:p>
        </w:tc>
        <w:tc>
          <w:tcPr>
            <w:tcW w:w="120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李诗睿</w:t>
            </w:r>
          </w:p>
        </w:tc>
        <w:tc>
          <w:tcPr>
            <w:tcW w:w="222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北京林业大学</w:t>
            </w:r>
          </w:p>
        </w:tc>
        <w:tc>
          <w:tcPr>
            <w:tcW w:w="810"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33</w:t>
            </w:r>
          </w:p>
        </w:tc>
        <w:tc>
          <w:tcPr>
            <w:tcW w:w="992"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德美含</w:t>
            </w:r>
          </w:p>
        </w:tc>
        <w:tc>
          <w:tcPr>
            <w:tcW w:w="2347"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辽宁大学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14</w:t>
            </w:r>
          </w:p>
        </w:tc>
        <w:tc>
          <w:tcPr>
            <w:tcW w:w="120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邓立群</w:t>
            </w:r>
          </w:p>
        </w:tc>
        <w:tc>
          <w:tcPr>
            <w:tcW w:w="222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华中农业大学</w:t>
            </w:r>
          </w:p>
        </w:tc>
        <w:tc>
          <w:tcPr>
            <w:tcW w:w="810"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34</w:t>
            </w:r>
          </w:p>
        </w:tc>
        <w:tc>
          <w:tcPr>
            <w:tcW w:w="992"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邢飞雪</w:t>
            </w:r>
          </w:p>
        </w:tc>
        <w:tc>
          <w:tcPr>
            <w:tcW w:w="2347"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郑州大学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15</w:t>
            </w:r>
          </w:p>
        </w:tc>
        <w:tc>
          <w:tcPr>
            <w:tcW w:w="120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高畅</w:t>
            </w:r>
          </w:p>
        </w:tc>
        <w:tc>
          <w:tcPr>
            <w:tcW w:w="222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华中农业大学</w:t>
            </w:r>
          </w:p>
        </w:tc>
        <w:tc>
          <w:tcPr>
            <w:tcW w:w="810"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35</w:t>
            </w:r>
          </w:p>
        </w:tc>
        <w:tc>
          <w:tcPr>
            <w:tcW w:w="992"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陈旸</w:t>
            </w:r>
          </w:p>
        </w:tc>
        <w:tc>
          <w:tcPr>
            <w:tcW w:w="2347"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郑州大学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16</w:t>
            </w:r>
          </w:p>
        </w:tc>
        <w:tc>
          <w:tcPr>
            <w:tcW w:w="120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周光霖</w:t>
            </w:r>
          </w:p>
        </w:tc>
        <w:tc>
          <w:tcPr>
            <w:tcW w:w="222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华北电力大学</w:t>
            </w:r>
          </w:p>
        </w:tc>
        <w:tc>
          <w:tcPr>
            <w:tcW w:w="810"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36</w:t>
            </w:r>
          </w:p>
        </w:tc>
        <w:tc>
          <w:tcPr>
            <w:tcW w:w="992"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刘佳</w:t>
            </w:r>
          </w:p>
        </w:tc>
        <w:tc>
          <w:tcPr>
            <w:tcW w:w="2347"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湖南大学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17</w:t>
            </w:r>
          </w:p>
        </w:tc>
        <w:tc>
          <w:tcPr>
            <w:tcW w:w="120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张桐</w:t>
            </w:r>
          </w:p>
        </w:tc>
        <w:tc>
          <w:tcPr>
            <w:tcW w:w="222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南京农业大学</w:t>
            </w:r>
          </w:p>
        </w:tc>
        <w:tc>
          <w:tcPr>
            <w:tcW w:w="810"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37</w:t>
            </w:r>
          </w:p>
        </w:tc>
        <w:tc>
          <w:tcPr>
            <w:tcW w:w="992"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毕卓茹</w:t>
            </w:r>
          </w:p>
        </w:tc>
        <w:tc>
          <w:tcPr>
            <w:tcW w:w="2347"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大连理工大学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18</w:t>
            </w:r>
          </w:p>
        </w:tc>
        <w:tc>
          <w:tcPr>
            <w:tcW w:w="120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张慧</w:t>
            </w:r>
          </w:p>
        </w:tc>
        <w:tc>
          <w:tcPr>
            <w:tcW w:w="222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南昌大学</w:t>
            </w:r>
          </w:p>
        </w:tc>
        <w:tc>
          <w:tcPr>
            <w:tcW w:w="810"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38</w:t>
            </w:r>
          </w:p>
        </w:tc>
        <w:tc>
          <w:tcPr>
            <w:tcW w:w="992"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李千千</w:t>
            </w:r>
          </w:p>
        </w:tc>
        <w:tc>
          <w:tcPr>
            <w:tcW w:w="2347"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哈尔滨工程大学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19</w:t>
            </w:r>
          </w:p>
        </w:tc>
        <w:tc>
          <w:tcPr>
            <w:tcW w:w="120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王依琳</w:t>
            </w:r>
          </w:p>
        </w:tc>
        <w:tc>
          <w:tcPr>
            <w:tcW w:w="222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合肥工业大学</w:t>
            </w:r>
          </w:p>
        </w:tc>
        <w:tc>
          <w:tcPr>
            <w:tcW w:w="810"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39</w:t>
            </w:r>
          </w:p>
        </w:tc>
        <w:tc>
          <w:tcPr>
            <w:tcW w:w="992"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李炎隆</w:t>
            </w:r>
          </w:p>
        </w:tc>
        <w:tc>
          <w:tcPr>
            <w:tcW w:w="2347"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东华大学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20</w:t>
            </w:r>
          </w:p>
        </w:tc>
        <w:tc>
          <w:tcPr>
            <w:tcW w:w="120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胡虞巧</w:t>
            </w:r>
          </w:p>
        </w:tc>
        <w:tc>
          <w:tcPr>
            <w:tcW w:w="2229"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合肥工业大学</w:t>
            </w:r>
          </w:p>
        </w:tc>
        <w:tc>
          <w:tcPr>
            <w:tcW w:w="810"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40</w:t>
            </w:r>
          </w:p>
        </w:tc>
        <w:tc>
          <w:tcPr>
            <w:tcW w:w="992"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喻麟靖</w:t>
            </w:r>
          </w:p>
        </w:tc>
        <w:tc>
          <w:tcPr>
            <w:tcW w:w="2347" w:type="dxa"/>
            <w:vAlign w:val="center"/>
          </w:tcPr>
          <w:p>
            <w:pPr>
              <w:keepNext w:val="0"/>
              <w:keepLines w:val="0"/>
              <w:widowControl/>
              <w:suppressLineNumbers w:val="0"/>
              <w:jc w:val="center"/>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西南财经大学</w:t>
            </w:r>
          </w:p>
        </w:tc>
      </w:tr>
    </w:tbl>
    <w:p>
      <w:pPr>
        <w:rPr>
          <w:rFonts w:hAnsi="Calibri"/>
          <w:sz w:val="23"/>
          <w:szCs w:val="23"/>
        </w:rPr>
      </w:pPr>
    </w:p>
    <w:p>
      <w:pPr>
        <w:pStyle w:val="10"/>
        <w:spacing w:line="360" w:lineRule="auto"/>
        <w:ind w:firstLine="480" w:firstLineChars="200"/>
        <w:jc w:val="both"/>
        <w:rPr>
          <w:rFonts w:hAnsi="宋体"/>
        </w:rPr>
      </w:pPr>
      <w:r>
        <w:rPr>
          <w:rFonts w:hint="eastAsia" w:hAnsi="宋体"/>
        </w:rPr>
        <w:t>请上述同学尽快确定是否参加，</w:t>
      </w:r>
      <w:r>
        <w:rPr>
          <w:rFonts w:hAnsi="宋体"/>
        </w:rPr>
        <w:t>务必于</w:t>
      </w:r>
      <w:r>
        <w:rPr>
          <w:rFonts w:hint="eastAsia" w:hAnsi="宋体"/>
          <w:b/>
          <w:color w:val="FF0000"/>
        </w:rPr>
        <w:t>6</w:t>
      </w:r>
      <w:r>
        <w:rPr>
          <w:rFonts w:hAnsi="宋体"/>
          <w:b/>
          <w:color w:val="FF0000"/>
        </w:rPr>
        <w:t>月</w:t>
      </w:r>
      <w:r>
        <w:rPr>
          <w:rFonts w:hint="eastAsia" w:hAnsi="宋体"/>
          <w:b/>
          <w:color w:val="FF0000"/>
        </w:rPr>
        <w:t>3</w:t>
      </w:r>
      <w:r>
        <w:rPr>
          <w:rFonts w:hAnsi="宋体"/>
          <w:b/>
          <w:color w:val="FF0000"/>
        </w:rPr>
        <w:t>0日24点前</w:t>
      </w:r>
      <w:r>
        <w:rPr>
          <w:rFonts w:hAnsi="宋体"/>
        </w:rPr>
        <w:t>将参营回执（详见附</w:t>
      </w:r>
      <w:r>
        <w:rPr>
          <w:rFonts w:hint="eastAsia" w:hAnsi="宋体"/>
        </w:rPr>
        <w:t>件）</w:t>
      </w:r>
      <w:r>
        <w:rPr>
          <w:rFonts w:hAnsi="宋体"/>
        </w:rPr>
        <w:t>返回至联系邮箱（</w:t>
      </w:r>
      <w:r>
        <w:rPr>
          <w:rFonts w:hint="eastAsia" w:hAnsi="宋体"/>
        </w:rPr>
        <w:t>you</w:t>
      </w:r>
      <w:r>
        <w:rPr>
          <w:rFonts w:hAnsi="宋体"/>
        </w:rPr>
        <w:t>.zhou@bit.edu.cn）</w:t>
      </w:r>
      <w:r>
        <w:rPr>
          <w:rFonts w:hint="eastAsia" w:hAnsi="宋体"/>
        </w:rPr>
        <w:t>，</w:t>
      </w:r>
      <w:r>
        <w:rPr>
          <w:rFonts w:hint="eastAsia" w:hAnsi="宋体"/>
          <w:b/>
          <w:color w:val="FF0000"/>
        </w:rPr>
        <w:t>邮件主题格式为“姓名+学校+是否参营”</w:t>
      </w:r>
      <w:r>
        <w:rPr>
          <w:rFonts w:hAnsi="宋体"/>
        </w:rPr>
        <w:t>；若因故无法参加，</w:t>
      </w:r>
      <w:r>
        <w:rPr>
          <w:rFonts w:hint="eastAsia" w:hAnsi="宋体"/>
        </w:rPr>
        <w:t>务必</w:t>
      </w:r>
      <w:r>
        <w:rPr>
          <w:rFonts w:hAnsi="宋体"/>
        </w:rPr>
        <w:t>回复邮件告知。未能在6月30日前返回参营执的，视为</w:t>
      </w:r>
      <w:r>
        <w:rPr>
          <w:rFonts w:hAnsi="宋体"/>
          <w:b/>
          <w:color w:val="FF0000"/>
        </w:rPr>
        <w:t>自动放弃</w:t>
      </w:r>
      <w:r>
        <w:rPr>
          <w:rFonts w:hAnsi="宋体"/>
        </w:rPr>
        <w:t>参营</w:t>
      </w:r>
      <w:r>
        <w:rPr>
          <w:rFonts w:hint="eastAsia" w:hAnsi="宋体"/>
        </w:rPr>
        <w:t>资格。</w:t>
      </w:r>
    </w:p>
    <w:p>
      <w:pPr>
        <w:widowControl/>
        <w:spacing w:after="0" w:line="240" w:lineRule="auto"/>
        <w:jc w:val="left"/>
        <w:rPr>
          <w:rFonts w:ascii="宋体" w:hAnsi="宋体" w:eastAsia="宋体" w:cs="宋体"/>
          <w:b/>
          <w:color w:val="000000"/>
          <w:kern w:val="0"/>
          <w:sz w:val="28"/>
          <w:szCs w:val="28"/>
        </w:rPr>
      </w:pPr>
      <w:r>
        <w:rPr>
          <w:rFonts w:hAnsi="宋体"/>
          <w:b/>
          <w:sz w:val="28"/>
          <w:szCs w:val="28"/>
        </w:rPr>
        <w:br w:type="page"/>
      </w:r>
    </w:p>
    <w:p>
      <w:pPr>
        <w:pStyle w:val="10"/>
        <w:jc w:val="both"/>
        <w:rPr>
          <w:rFonts w:hAnsi="宋体"/>
          <w:b/>
          <w:sz w:val="28"/>
          <w:szCs w:val="28"/>
        </w:rPr>
      </w:pPr>
      <w:r>
        <w:rPr>
          <w:rFonts w:hint="eastAsia" w:hAnsi="宋体"/>
          <w:b/>
          <w:sz w:val="28"/>
          <w:szCs w:val="28"/>
        </w:rPr>
        <w:t>暑期夏令营详细日程安排</w:t>
      </w:r>
    </w:p>
    <w:p>
      <w:pPr>
        <w:pStyle w:val="10"/>
        <w:jc w:val="both"/>
        <w:rPr>
          <w:rFonts w:hAnsi="宋体"/>
          <w:b/>
          <w:sz w:val="21"/>
          <w:szCs w:val="28"/>
        </w:rPr>
      </w:pPr>
    </w:p>
    <w:p>
      <w:pPr>
        <w:rPr>
          <w:rFonts w:ascii="宋体" w:hAnsi="宋体" w:eastAsia="宋体"/>
          <w:sz w:val="24"/>
        </w:rPr>
      </w:pPr>
      <w:r>
        <w:rPr>
          <w:rFonts w:ascii="宋体" w:hAnsi="宋体" w:eastAsia="宋体"/>
          <w:sz w:val="24"/>
        </w:rPr>
        <w:t>7</w:t>
      </w:r>
      <w:r>
        <w:rPr>
          <w:rFonts w:hint="eastAsia" w:ascii="宋体" w:hAnsi="宋体" w:eastAsia="宋体"/>
          <w:sz w:val="24"/>
        </w:rPr>
        <w:t>月</w:t>
      </w:r>
      <w:r>
        <w:rPr>
          <w:rFonts w:ascii="宋体" w:hAnsi="宋体" w:eastAsia="宋体"/>
          <w:sz w:val="24"/>
        </w:rPr>
        <w:t>4</w:t>
      </w:r>
      <w:r>
        <w:rPr>
          <w:rFonts w:hint="eastAsia" w:ascii="宋体" w:hAnsi="宋体" w:eastAsia="宋体"/>
          <w:sz w:val="24"/>
        </w:rPr>
        <w:t>日</w:t>
      </w:r>
    </w:p>
    <w:p>
      <w:pPr>
        <w:pStyle w:val="13"/>
        <w:numPr>
          <w:ilvl w:val="0"/>
          <w:numId w:val="1"/>
        </w:numPr>
        <w:ind w:firstLineChars="0"/>
        <w:rPr>
          <w:rFonts w:ascii="宋体" w:hAnsi="宋体" w:eastAsia="宋体"/>
          <w:sz w:val="24"/>
        </w:rPr>
      </w:pPr>
      <w:r>
        <w:rPr>
          <w:rFonts w:ascii="宋体" w:hAnsi="宋体" w:eastAsia="宋体"/>
          <w:sz w:val="24"/>
        </w:rPr>
        <w:t>8:30-10:30 开营式，学科介绍（腾讯会议号）</w:t>
      </w:r>
    </w:p>
    <w:p>
      <w:pPr>
        <w:pStyle w:val="13"/>
        <w:numPr>
          <w:ilvl w:val="0"/>
          <w:numId w:val="1"/>
        </w:numPr>
        <w:ind w:firstLineChars="0"/>
        <w:rPr>
          <w:rFonts w:ascii="宋体" w:hAnsi="宋体" w:eastAsia="宋体"/>
          <w:sz w:val="24"/>
        </w:rPr>
      </w:pPr>
      <w:r>
        <w:rPr>
          <w:rFonts w:ascii="宋体" w:hAnsi="宋体" w:eastAsia="宋体"/>
          <w:sz w:val="24"/>
        </w:rPr>
        <w:t>10:30-12:00 学术讲座（腾讯会议）</w:t>
      </w:r>
    </w:p>
    <w:p>
      <w:pPr>
        <w:pStyle w:val="13"/>
        <w:numPr>
          <w:ilvl w:val="0"/>
          <w:numId w:val="1"/>
        </w:numPr>
        <w:ind w:firstLineChars="0"/>
        <w:rPr>
          <w:rFonts w:ascii="宋体" w:hAnsi="宋体" w:eastAsia="宋体"/>
          <w:sz w:val="24"/>
        </w:rPr>
      </w:pPr>
      <w:r>
        <w:rPr>
          <w:rFonts w:ascii="宋体" w:hAnsi="宋体" w:eastAsia="宋体"/>
          <w:sz w:val="24"/>
        </w:rPr>
        <w:t>14:00-15:30 学术讲座（腾讯会议）</w:t>
      </w:r>
    </w:p>
    <w:p>
      <w:pPr>
        <w:pStyle w:val="13"/>
        <w:numPr>
          <w:ilvl w:val="0"/>
          <w:numId w:val="1"/>
        </w:numPr>
        <w:ind w:firstLineChars="0"/>
        <w:rPr>
          <w:rFonts w:ascii="宋体" w:hAnsi="宋体" w:eastAsia="宋体"/>
          <w:sz w:val="24"/>
        </w:rPr>
      </w:pPr>
      <w:r>
        <w:rPr>
          <w:rFonts w:ascii="宋体" w:hAnsi="宋体" w:eastAsia="宋体"/>
          <w:sz w:val="24"/>
        </w:rPr>
        <w:t>15:30-17:00学术讲座（腾讯会议）</w:t>
      </w:r>
    </w:p>
    <w:p>
      <w:pPr>
        <w:rPr>
          <w:rFonts w:ascii="宋体" w:hAnsi="宋体" w:eastAsia="宋体"/>
          <w:sz w:val="24"/>
        </w:rPr>
      </w:pPr>
    </w:p>
    <w:p>
      <w:pPr>
        <w:rPr>
          <w:rFonts w:ascii="宋体" w:hAnsi="宋体" w:eastAsia="宋体"/>
          <w:sz w:val="24"/>
        </w:rPr>
      </w:pPr>
      <w:r>
        <w:rPr>
          <w:rFonts w:ascii="宋体" w:hAnsi="宋体" w:eastAsia="宋体"/>
          <w:sz w:val="24"/>
        </w:rPr>
        <w:t>7</w:t>
      </w:r>
      <w:r>
        <w:rPr>
          <w:rFonts w:hint="eastAsia" w:ascii="宋体" w:hAnsi="宋体" w:eastAsia="宋体"/>
          <w:sz w:val="24"/>
        </w:rPr>
        <w:t>月</w:t>
      </w:r>
      <w:r>
        <w:rPr>
          <w:rFonts w:ascii="宋体" w:hAnsi="宋体" w:eastAsia="宋体"/>
          <w:sz w:val="24"/>
        </w:rPr>
        <w:t>5</w:t>
      </w:r>
      <w:r>
        <w:rPr>
          <w:rFonts w:hint="eastAsia" w:ascii="宋体" w:hAnsi="宋体" w:eastAsia="宋体"/>
          <w:sz w:val="24"/>
        </w:rPr>
        <w:t>日</w:t>
      </w:r>
    </w:p>
    <w:p>
      <w:pPr>
        <w:pStyle w:val="13"/>
        <w:numPr>
          <w:ilvl w:val="0"/>
          <w:numId w:val="2"/>
        </w:numPr>
        <w:ind w:firstLineChars="0"/>
        <w:rPr>
          <w:rFonts w:ascii="宋体" w:hAnsi="宋体" w:eastAsia="宋体"/>
          <w:sz w:val="24"/>
        </w:rPr>
      </w:pPr>
      <w:r>
        <w:rPr>
          <w:rFonts w:ascii="宋体" w:hAnsi="宋体" w:eastAsia="宋体"/>
          <w:sz w:val="24"/>
        </w:rPr>
        <w:t>9:00-10:30 学术讲座（腾讯会议）</w:t>
      </w:r>
    </w:p>
    <w:p>
      <w:pPr>
        <w:pStyle w:val="13"/>
        <w:numPr>
          <w:ilvl w:val="0"/>
          <w:numId w:val="2"/>
        </w:numPr>
        <w:ind w:firstLineChars="0"/>
        <w:rPr>
          <w:rFonts w:ascii="宋体" w:hAnsi="宋体" w:eastAsia="宋体"/>
          <w:sz w:val="24"/>
        </w:rPr>
      </w:pPr>
      <w:r>
        <w:rPr>
          <w:rFonts w:ascii="宋体" w:hAnsi="宋体" w:eastAsia="宋体"/>
          <w:sz w:val="24"/>
        </w:rPr>
        <w:t>10:30-12:00 学术讲座（腾讯会议）</w:t>
      </w:r>
    </w:p>
    <w:p>
      <w:pPr>
        <w:pStyle w:val="13"/>
        <w:numPr>
          <w:ilvl w:val="0"/>
          <w:numId w:val="2"/>
        </w:numPr>
        <w:ind w:firstLineChars="0"/>
        <w:rPr>
          <w:rFonts w:ascii="宋体" w:hAnsi="宋体" w:eastAsia="宋体"/>
          <w:sz w:val="24"/>
        </w:rPr>
      </w:pPr>
      <w:r>
        <w:rPr>
          <w:rFonts w:ascii="宋体" w:hAnsi="宋体" w:eastAsia="宋体"/>
          <w:sz w:val="24"/>
        </w:rPr>
        <w:t>14:00-17:00 学术展示、面试学术讲座（分两组，腾讯会议）</w:t>
      </w:r>
    </w:p>
    <w:p>
      <w:pPr>
        <w:rPr>
          <w:rFonts w:ascii="宋体" w:hAnsi="宋体" w:eastAsia="宋体"/>
          <w:sz w:val="24"/>
        </w:rPr>
      </w:pPr>
    </w:p>
    <w:p>
      <w:pPr>
        <w:rPr>
          <w:rFonts w:ascii="宋体" w:hAnsi="宋体" w:eastAsia="宋体"/>
          <w:sz w:val="24"/>
        </w:rPr>
      </w:pPr>
      <w:r>
        <w:rPr>
          <w:rFonts w:ascii="宋体" w:hAnsi="宋体" w:eastAsia="宋体"/>
          <w:sz w:val="24"/>
        </w:rPr>
        <w:t>7</w:t>
      </w:r>
      <w:r>
        <w:rPr>
          <w:rFonts w:hint="eastAsia" w:ascii="宋体" w:hAnsi="宋体" w:eastAsia="宋体"/>
          <w:sz w:val="24"/>
        </w:rPr>
        <w:t>月</w:t>
      </w:r>
      <w:r>
        <w:rPr>
          <w:rFonts w:ascii="宋体" w:hAnsi="宋体" w:eastAsia="宋体"/>
          <w:sz w:val="24"/>
        </w:rPr>
        <w:t>6</w:t>
      </w:r>
      <w:r>
        <w:rPr>
          <w:rFonts w:hint="eastAsia" w:ascii="宋体" w:hAnsi="宋体" w:eastAsia="宋体"/>
          <w:sz w:val="24"/>
        </w:rPr>
        <w:t>日</w:t>
      </w:r>
    </w:p>
    <w:p>
      <w:pPr>
        <w:pStyle w:val="13"/>
        <w:numPr>
          <w:ilvl w:val="0"/>
          <w:numId w:val="3"/>
        </w:numPr>
        <w:ind w:firstLineChars="0"/>
        <w:rPr>
          <w:rFonts w:ascii="宋体" w:hAnsi="宋体" w:eastAsia="宋体"/>
          <w:sz w:val="24"/>
        </w:rPr>
      </w:pPr>
      <w:r>
        <w:rPr>
          <w:rFonts w:hint="eastAsia" w:ascii="宋体" w:hAnsi="宋体" w:eastAsia="宋体"/>
          <w:sz w:val="24"/>
        </w:rPr>
        <w:t>9:00</w:t>
      </w:r>
      <w:r>
        <w:rPr>
          <w:rFonts w:ascii="宋体" w:hAnsi="宋体" w:eastAsia="宋体"/>
          <w:sz w:val="24"/>
        </w:rPr>
        <w:t xml:space="preserve"> </w:t>
      </w:r>
      <w:r>
        <w:rPr>
          <w:rFonts w:hint="eastAsia" w:ascii="宋体" w:hAnsi="宋体" w:eastAsia="宋体"/>
          <w:sz w:val="24"/>
          <w:lang w:val="en-US" w:eastAsia="zh-CN"/>
        </w:rPr>
        <w:t>研究生论坛</w:t>
      </w:r>
      <w:r>
        <w:rPr>
          <w:rFonts w:ascii="宋体" w:hAnsi="宋体" w:eastAsia="宋体"/>
          <w:sz w:val="24"/>
        </w:rPr>
        <w:t>（腾讯会议）</w:t>
      </w:r>
    </w:p>
    <w:p>
      <w:pPr>
        <w:widowControl/>
        <w:jc w:val="left"/>
        <w:rPr>
          <w:rFonts w:hAnsi="宋体"/>
          <w:b/>
          <w:sz w:val="28"/>
          <w:szCs w:val="28"/>
        </w:rPr>
      </w:pPr>
      <w:r>
        <w:rPr>
          <w:rFonts w:hint="eastAsia" w:hAnsi="宋体"/>
          <w:b/>
          <w:sz w:val="28"/>
          <w:szCs w:val="28"/>
        </w:rPr>
        <w:t>注意事项</w:t>
      </w:r>
    </w:p>
    <w:p>
      <w:pPr>
        <w:ind w:firstLine="480" w:firstLineChars="200"/>
        <w:rPr>
          <w:rFonts w:ascii="宋体" w:hAnsi="宋体" w:eastAsia="宋体"/>
          <w:sz w:val="24"/>
        </w:rPr>
      </w:pPr>
      <w:r>
        <w:rPr>
          <w:rFonts w:hint="eastAsia" w:ascii="宋体" w:hAnsi="宋体" w:eastAsia="宋体"/>
          <w:sz w:val="24"/>
        </w:rPr>
        <w:t>此次夏令营采取在线方式进行，如有任何问题请咨询周老师，电话15313313716，邮箱：you.zhou@bit.edu.cn。</w:t>
      </w:r>
    </w:p>
    <w:p>
      <w:pPr>
        <w:widowControl/>
        <w:jc w:val="left"/>
        <w:rPr>
          <w:rFonts w:ascii="宋体" w:hAnsi="宋体" w:eastAsia="宋体"/>
          <w:sz w:val="24"/>
        </w:rPr>
      </w:pPr>
      <w:r>
        <w:rPr>
          <w:rFonts w:ascii="宋体" w:hAnsi="宋体" w:eastAsia="宋体"/>
          <w:sz w:val="24"/>
        </w:rPr>
        <w:br w:type="page"/>
      </w:r>
    </w:p>
    <w:p>
      <w:pPr>
        <w:rPr>
          <w:rFonts w:hAnsi="宋体"/>
          <w:b/>
          <w:sz w:val="28"/>
          <w:szCs w:val="28"/>
        </w:rPr>
      </w:pPr>
      <w:r>
        <w:rPr>
          <w:rFonts w:hint="eastAsia" w:ascii="宋体" w:hAnsi="宋体" w:eastAsia="宋体"/>
          <w:sz w:val="24"/>
        </w:rPr>
        <w:t>附件1：北京理工大学2</w:t>
      </w:r>
      <w:r>
        <w:rPr>
          <w:rFonts w:ascii="宋体" w:hAnsi="宋体" w:eastAsia="宋体"/>
          <w:sz w:val="24"/>
        </w:rPr>
        <w:t>02</w:t>
      </w:r>
      <w:r>
        <w:rPr>
          <w:rFonts w:hint="eastAsia" w:ascii="宋体" w:hAnsi="宋体" w:eastAsia="宋体"/>
          <w:sz w:val="24"/>
        </w:rPr>
        <w:t>2年应用经济学科夏令营参营回执</w:t>
      </w:r>
    </w:p>
    <w:p>
      <w:pPr>
        <w:pStyle w:val="10"/>
        <w:jc w:val="center"/>
        <w:rPr>
          <w:rFonts w:hAnsi="宋体"/>
          <w:b/>
          <w:sz w:val="28"/>
          <w:szCs w:val="28"/>
        </w:rPr>
      </w:pPr>
      <w:r>
        <w:rPr>
          <w:rFonts w:hint="eastAsia" w:hAnsi="宋体"/>
          <w:b/>
          <w:sz w:val="28"/>
          <w:szCs w:val="28"/>
        </w:rPr>
        <w:t>北京理工大学应用经济学科</w:t>
      </w:r>
      <w:r>
        <w:rPr>
          <w:rFonts w:hAnsi="宋体" w:cs="Times New Roman"/>
          <w:b/>
          <w:sz w:val="28"/>
          <w:szCs w:val="28"/>
        </w:rPr>
        <w:t>202</w:t>
      </w:r>
      <w:r>
        <w:rPr>
          <w:rFonts w:hint="eastAsia" w:hAnsi="宋体" w:cs="Times New Roman"/>
          <w:b/>
          <w:sz w:val="28"/>
          <w:szCs w:val="28"/>
        </w:rPr>
        <w:t>2</w:t>
      </w:r>
      <w:r>
        <w:rPr>
          <w:rFonts w:hint="eastAsia" w:hAnsi="宋体"/>
          <w:b/>
          <w:sz w:val="28"/>
          <w:szCs w:val="28"/>
        </w:rPr>
        <w:t>年优秀大学生</w:t>
      </w:r>
    </w:p>
    <w:p>
      <w:pPr>
        <w:pStyle w:val="10"/>
        <w:jc w:val="center"/>
        <w:rPr>
          <w:rFonts w:hAnsi="宋体"/>
          <w:b/>
          <w:sz w:val="28"/>
          <w:szCs w:val="28"/>
        </w:rPr>
      </w:pPr>
      <w:r>
        <w:rPr>
          <w:rFonts w:hint="eastAsia" w:hAnsi="宋体"/>
          <w:b/>
          <w:sz w:val="28"/>
          <w:szCs w:val="28"/>
        </w:rPr>
        <w:t>暑期夏令营参营回执</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pStyle w:val="10"/>
              <w:jc w:val="center"/>
              <w:rPr>
                <w:rFonts w:hAnsi="宋体"/>
                <w:b/>
                <w:sz w:val="28"/>
                <w:szCs w:val="28"/>
              </w:rPr>
            </w:pPr>
            <w:r>
              <w:rPr>
                <w:rFonts w:hint="eastAsia" w:hAnsi="宋体"/>
                <w:b/>
                <w:sz w:val="28"/>
                <w:szCs w:val="28"/>
              </w:rPr>
              <w:t>姓名</w:t>
            </w:r>
          </w:p>
        </w:tc>
        <w:tc>
          <w:tcPr>
            <w:tcW w:w="2074" w:type="dxa"/>
          </w:tcPr>
          <w:p>
            <w:pPr>
              <w:pStyle w:val="10"/>
              <w:jc w:val="center"/>
              <w:rPr>
                <w:rFonts w:hAnsi="宋体"/>
                <w:b/>
                <w:sz w:val="28"/>
                <w:szCs w:val="28"/>
              </w:rPr>
            </w:pPr>
          </w:p>
        </w:tc>
        <w:tc>
          <w:tcPr>
            <w:tcW w:w="2074" w:type="dxa"/>
          </w:tcPr>
          <w:p>
            <w:pPr>
              <w:pStyle w:val="10"/>
              <w:jc w:val="center"/>
              <w:rPr>
                <w:rFonts w:hAnsi="宋体"/>
                <w:b/>
                <w:sz w:val="28"/>
                <w:szCs w:val="28"/>
              </w:rPr>
            </w:pPr>
            <w:r>
              <w:rPr>
                <w:rFonts w:hint="eastAsia" w:hAnsi="宋体"/>
                <w:b/>
                <w:sz w:val="28"/>
                <w:szCs w:val="28"/>
              </w:rPr>
              <w:t>学校</w:t>
            </w:r>
          </w:p>
        </w:tc>
        <w:tc>
          <w:tcPr>
            <w:tcW w:w="2074" w:type="dxa"/>
          </w:tcPr>
          <w:p>
            <w:pPr>
              <w:pStyle w:val="10"/>
              <w:jc w:val="center"/>
              <w:rPr>
                <w:rFonts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pStyle w:val="10"/>
              <w:jc w:val="center"/>
              <w:rPr>
                <w:rFonts w:hAnsi="宋体"/>
                <w:b/>
                <w:sz w:val="28"/>
                <w:szCs w:val="28"/>
              </w:rPr>
            </w:pPr>
            <w:r>
              <w:rPr>
                <w:rFonts w:hint="eastAsia" w:hAnsi="宋体"/>
                <w:b/>
                <w:sz w:val="28"/>
                <w:szCs w:val="28"/>
              </w:rPr>
              <w:t>身份证号码</w:t>
            </w:r>
          </w:p>
        </w:tc>
        <w:tc>
          <w:tcPr>
            <w:tcW w:w="6222" w:type="dxa"/>
            <w:gridSpan w:val="3"/>
          </w:tcPr>
          <w:p>
            <w:pPr>
              <w:pStyle w:val="10"/>
              <w:jc w:val="center"/>
              <w:rPr>
                <w:rFonts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pStyle w:val="10"/>
              <w:jc w:val="center"/>
              <w:rPr>
                <w:rFonts w:hAnsi="宋体"/>
                <w:b/>
                <w:sz w:val="28"/>
                <w:szCs w:val="28"/>
              </w:rPr>
            </w:pPr>
            <w:r>
              <w:rPr>
                <w:rFonts w:hint="eastAsia" w:hAnsi="宋体"/>
                <w:b/>
                <w:sz w:val="28"/>
                <w:szCs w:val="28"/>
              </w:rPr>
              <w:t>紧急联系人</w:t>
            </w:r>
          </w:p>
        </w:tc>
        <w:tc>
          <w:tcPr>
            <w:tcW w:w="2074" w:type="dxa"/>
          </w:tcPr>
          <w:p>
            <w:pPr>
              <w:pStyle w:val="10"/>
              <w:jc w:val="center"/>
              <w:rPr>
                <w:rFonts w:hAnsi="宋体"/>
                <w:b/>
                <w:sz w:val="28"/>
                <w:szCs w:val="28"/>
              </w:rPr>
            </w:pPr>
          </w:p>
        </w:tc>
        <w:tc>
          <w:tcPr>
            <w:tcW w:w="2074" w:type="dxa"/>
          </w:tcPr>
          <w:p>
            <w:pPr>
              <w:pStyle w:val="10"/>
              <w:jc w:val="center"/>
              <w:rPr>
                <w:rFonts w:hAnsi="宋体"/>
                <w:b/>
                <w:sz w:val="28"/>
                <w:szCs w:val="28"/>
              </w:rPr>
            </w:pPr>
            <w:r>
              <w:rPr>
                <w:rFonts w:hint="eastAsia" w:hAnsi="宋体"/>
                <w:b/>
                <w:sz w:val="28"/>
                <w:szCs w:val="28"/>
              </w:rPr>
              <w:t>联系电话</w:t>
            </w:r>
          </w:p>
        </w:tc>
        <w:tc>
          <w:tcPr>
            <w:tcW w:w="2074" w:type="dxa"/>
          </w:tcPr>
          <w:p>
            <w:pPr>
              <w:pStyle w:val="10"/>
              <w:jc w:val="center"/>
              <w:rPr>
                <w:rFonts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Pr>
          <w:p>
            <w:pPr>
              <w:pStyle w:val="10"/>
              <w:spacing w:line="480" w:lineRule="auto"/>
              <w:ind w:firstLine="480" w:firstLineChars="200"/>
              <w:jc w:val="both"/>
              <w:rPr>
                <w:rFonts w:hAnsi="宋体"/>
                <w:sz w:val="28"/>
                <w:szCs w:val="28"/>
              </w:rPr>
            </w:pPr>
            <w:r>
              <w:rPr>
                <w:rFonts w:hint="eastAsia" w:hAnsi="宋体"/>
                <w:szCs w:val="28"/>
              </w:rPr>
              <w:t>本人确定全程参加北京理工大学应用经济学科</w:t>
            </w:r>
            <w:r>
              <w:rPr>
                <w:rFonts w:hAnsi="宋体"/>
                <w:szCs w:val="28"/>
              </w:rPr>
              <w:t>202</w:t>
            </w:r>
            <w:r>
              <w:rPr>
                <w:rFonts w:hint="eastAsia" w:hAnsi="宋体"/>
                <w:szCs w:val="28"/>
              </w:rPr>
              <w:t>2</w:t>
            </w:r>
            <w:r>
              <w:rPr>
                <w:rFonts w:hAnsi="宋体"/>
                <w:szCs w:val="28"/>
              </w:rPr>
              <w:t>年优秀大学生</w:t>
            </w:r>
            <w:r>
              <w:rPr>
                <w:rFonts w:hint="eastAsia" w:hAnsi="宋体"/>
                <w:szCs w:val="28"/>
              </w:rPr>
              <w:t>暑期夏令营活动，因本人原因导致不能参加活动而带来的一切后果，本人自负。</w:t>
            </w:r>
          </w:p>
        </w:tc>
      </w:tr>
    </w:tbl>
    <w:p>
      <w:pPr>
        <w:pStyle w:val="10"/>
        <w:rPr>
          <w:rFonts w:hAnsi="宋体"/>
          <w:b/>
          <w:sz w:val="28"/>
          <w:szCs w:val="28"/>
        </w:rPr>
      </w:pPr>
    </w:p>
    <w:p>
      <w:pPr>
        <w:pStyle w:val="10"/>
        <w:jc w:val="both"/>
        <w:rPr>
          <w:rFonts w:hAnsi="宋体"/>
          <w:b/>
          <w:sz w:val="28"/>
          <w:szCs w:val="28"/>
        </w:rPr>
      </w:pPr>
      <w:r>
        <w:rPr>
          <w:rFonts w:hint="eastAsia" w:hAnsi="宋体"/>
          <w:b/>
          <w:sz w:val="28"/>
          <w:szCs w:val="28"/>
        </w:rPr>
        <w:t>说明：</w:t>
      </w:r>
    </w:p>
    <w:p>
      <w:pPr>
        <w:pStyle w:val="10"/>
        <w:numPr>
          <w:ilvl w:val="0"/>
          <w:numId w:val="4"/>
        </w:numPr>
        <w:spacing w:line="360" w:lineRule="auto"/>
        <w:jc w:val="both"/>
        <w:rPr>
          <w:rFonts w:hAnsi="宋体"/>
        </w:rPr>
      </w:pPr>
      <w:r>
        <w:rPr>
          <w:rFonts w:hint="eastAsia" w:hAnsi="宋体"/>
        </w:rPr>
        <w:t>为保证此次夏令营活动顺利进行，请各位学员安排好自己的学习日程。因其他原因无法参加此次活动的同学，务必回复邮件告知。</w:t>
      </w:r>
      <w:r>
        <w:rPr>
          <w:rFonts w:hint="eastAsia" w:hAnsi="宋体"/>
          <w:b/>
          <w:color w:val="FF0000"/>
        </w:rPr>
        <w:t>确定参营但不按要求参加线上活动的同学，将被视为个人诚信问题，请务必慎重。</w:t>
      </w:r>
    </w:p>
    <w:p>
      <w:pPr>
        <w:pStyle w:val="10"/>
        <w:numPr>
          <w:ilvl w:val="0"/>
          <w:numId w:val="4"/>
        </w:numPr>
        <w:spacing w:line="360" w:lineRule="auto"/>
        <w:jc w:val="both"/>
        <w:rPr>
          <w:rFonts w:hAnsi="宋体"/>
        </w:rPr>
      </w:pPr>
      <w:r>
        <w:rPr>
          <w:rFonts w:hint="eastAsia" w:hAnsi="宋体"/>
        </w:rPr>
        <w:t>请</w:t>
      </w:r>
      <w:r>
        <w:rPr>
          <w:rFonts w:hAnsi="宋体"/>
        </w:rPr>
        <w:t>务必于</w:t>
      </w:r>
      <w:r>
        <w:rPr>
          <w:rFonts w:hAnsi="宋体"/>
          <w:b/>
          <w:color w:val="FF0000"/>
        </w:rPr>
        <w:t>6月</w:t>
      </w:r>
      <w:r>
        <w:rPr>
          <w:rFonts w:hint="eastAsia" w:hAnsi="宋体"/>
          <w:b/>
          <w:color w:val="FF0000"/>
        </w:rPr>
        <w:t>3</w:t>
      </w:r>
      <w:r>
        <w:rPr>
          <w:rFonts w:hAnsi="宋体"/>
          <w:b/>
          <w:color w:val="FF0000"/>
        </w:rPr>
        <w:t>0日24点前</w:t>
      </w:r>
      <w:r>
        <w:rPr>
          <w:rFonts w:hAnsi="宋体"/>
        </w:rPr>
        <w:t>将参营回执（详见附</w:t>
      </w:r>
      <w:r>
        <w:rPr>
          <w:rFonts w:hint="eastAsia" w:hAnsi="宋体"/>
        </w:rPr>
        <w:t>件）</w:t>
      </w:r>
      <w:r>
        <w:rPr>
          <w:rFonts w:hAnsi="宋体"/>
        </w:rPr>
        <w:t>返回至联系邮箱（</w:t>
      </w:r>
      <w:r>
        <w:rPr>
          <w:rFonts w:hint="eastAsia" w:hAnsi="宋体"/>
        </w:rPr>
        <w:t>you</w:t>
      </w:r>
      <w:r>
        <w:rPr>
          <w:rFonts w:hAnsi="宋体"/>
        </w:rPr>
        <w:t>.zhou@bit.edu.cn）</w:t>
      </w:r>
      <w:r>
        <w:rPr>
          <w:rFonts w:hint="eastAsia" w:hAnsi="宋体"/>
        </w:rPr>
        <w:t>，</w:t>
      </w:r>
      <w:r>
        <w:rPr>
          <w:rFonts w:hint="eastAsia" w:hAnsi="宋体"/>
          <w:b/>
          <w:color w:val="FF0000"/>
        </w:rPr>
        <w:t>邮件主题格式为“姓名+学校+是否参营”</w:t>
      </w:r>
      <w:r>
        <w:rPr>
          <w:rFonts w:hAnsi="宋体"/>
        </w:rPr>
        <w:t>；未能在</w:t>
      </w:r>
      <w:r>
        <w:rPr>
          <w:rFonts w:hint="eastAsia" w:hAnsi="宋体"/>
        </w:rPr>
        <w:t>6</w:t>
      </w:r>
      <w:r>
        <w:rPr>
          <w:rFonts w:hAnsi="宋体"/>
        </w:rPr>
        <w:t>月30日前返回参营执的，视为</w:t>
      </w:r>
      <w:r>
        <w:rPr>
          <w:rFonts w:hAnsi="宋体"/>
          <w:b/>
          <w:color w:val="FF0000"/>
        </w:rPr>
        <w:t>自动放弃</w:t>
      </w:r>
      <w:r>
        <w:rPr>
          <w:rFonts w:hAnsi="宋体"/>
        </w:rPr>
        <w:t>参营</w:t>
      </w:r>
      <w:r>
        <w:rPr>
          <w:rFonts w:hint="eastAsia" w:hAnsi="宋体"/>
        </w:rPr>
        <w:t>资格。</w:t>
      </w:r>
    </w:p>
    <w:p>
      <w:pPr>
        <w:pStyle w:val="10"/>
        <w:jc w:val="center"/>
        <w:rPr>
          <w:rFonts w:hAnsi="宋体"/>
          <w:b/>
          <w:sz w:val="28"/>
          <w:szCs w:val="28"/>
        </w:rPr>
      </w:pPr>
    </w:p>
    <w:p>
      <w:pPr>
        <w:rPr>
          <w:rFonts w:ascii="宋体" w:hAnsi="宋体" w:eastAsia="宋体"/>
          <w:sz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4419C6"/>
    <w:multiLevelType w:val="multilevel"/>
    <w:tmpl w:val="064419C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F544CC3"/>
    <w:multiLevelType w:val="multilevel"/>
    <w:tmpl w:val="0F544CC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7FC2E70"/>
    <w:multiLevelType w:val="multilevel"/>
    <w:tmpl w:val="27FC2E7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7BB35D8"/>
    <w:multiLevelType w:val="multilevel"/>
    <w:tmpl w:val="37BB35D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LCwNDE3NDI2AmJzYyUdpeDU4uLM/DyQAqNaAMQhA2osAAAA"/>
    <w:docVar w:name="commondata" w:val="eyJoZGlkIjoiYzA3ODk1ODg1NjliNjNiYzNmYzQyMTVlYmUyYjI4MTcifQ=="/>
  </w:docVars>
  <w:rsids>
    <w:rsidRoot w:val="0067696C"/>
    <w:rsid w:val="000073D3"/>
    <w:rsid w:val="000357BD"/>
    <w:rsid w:val="000553FC"/>
    <w:rsid w:val="00123269"/>
    <w:rsid w:val="00157480"/>
    <w:rsid w:val="001910C3"/>
    <w:rsid w:val="001B79C0"/>
    <w:rsid w:val="00233290"/>
    <w:rsid w:val="00241ACA"/>
    <w:rsid w:val="00281113"/>
    <w:rsid w:val="002E4E6F"/>
    <w:rsid w:val="0039427D"/>
    <w:rsid w:val="003F2F15"/>
    <w:rsid w:val="0044518E"/>
    <w:rsid w:val="004D5ACF"/>
    <w:rsid w:val="004F4B82"/>
    <w:rsid w:val="00500510"/>
    <w:rsid w:val="00507290"/>
    <w:rsid w:val="00510AD7"/>
    <w:rsid w:val="00556863"/>
    <w:rsid w:val="005C71D3"/>
    <w:rsid w:val="0063589A"/>
    <w:rsid w:val="00635B45"/>
    <w:rsid w:val="0067696C"/>
    <w:rsid w:val="00687DAB"/>
    <w:rsid w:val="0069785B"/>
    <w:rsid w:val="006E18EB"/>
    <w:rsid w:val="006E6E9E"/>
    <w:rsid w:val="00734D92"/>
    <w:rsid w:val="0076785D"/>
    <w:rsid w:val="007B626B"/>
    <w:rsid w:val="008134D4"/>
    <w:rsid w:val="00827603"/>
    <w:rsid w:val="00875E90"/>
    <w:rsid w:val="00895421"/>
    <w:rsid w:val="008B10C3"/>
    <w:rsid w:val="0090786B"/>
    <w:rsid w:val="0094172E"/>
    <w:rsid w:val="009A0DEE"/>
    <w:rsid w:val="00A17887"/>
    <w:rsid w:val="00A25668"/>
    <w:rsid w:val="00A376D0"/>
    <w:rsid w:val="00A55BB1"/>
    <w:rsid w:val="00A722AE"/>
    <w:rsid w:val="00AD0094"/>
    <w:rsid w:val="00B05C1B"/>
    <w:rsid w:val="00B13B25"/>
    <w:rsid w:val="00B32AB6"/>
    <w:rsid w:val="00B84B91"/>
    <w:rsid w:val="00BD3BDB"/>
    <w:rsid w:val="00C37044"/>
    <w:rsid w:val="00CC1B73"/>
    <w:rsid w:val="00D4532A"/>
    <w:rsid w:val="00D47ABC"/>
    <w:rsid w:val="00D672C0"/>
    <w:rsid w:val="00DA0B2A"/>
    <w:rsid w:val="00E1184B"/>
    <w:rsid w:val="00E172A5"/>
    <w:rsid w:val="00E21C28"/>
    <w:rsid w:val="00E379B3"/>
    <w:rsid w:val="00E404AC"/>
    <w:rsid w:val="00E82D09"/>
    <w:rsid w:val="00EF09F0"/>
    <w:rsid w:val="00EF49E9"/>
    <w:rsid w:val="00F0349F"/>
    <w:rsid w:val="00F529A4"/>
    <w:rsid w:val="00F64C9C"/>
    <w:rsid w:val="00FF7514"/>
    <w:rsid w:val="03B63E9A"/>
    <w:rsid w:val="10984883"/>
    <w:rsid w:val="1E0C6457"/>
    <w:rsid w:val="22433200"/>
    <w:rsid w:val="38FC26AD"/>
    <w:rsid w:val="5C396A39"/>
    <w:rsid w:val="5FD462A3"/>
    <w:rsid w:val="6BB44BD2"/>
    <w:rsid w:val="76E66839"/>
    <w:rsid w:val="77261EC9"/>
    <w:rsid w:val="79764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paragraph" w:customStyle="1" w:styleId="10">
    <w:name w:val="Default"/>
    <w:uiPriority w:val="0"/>
    <w:pPr>
      <w:widowControl w:val="0"/>
      <w:autoSpaceDE w:val="0"/>
      <w:autoSpaceDN w:val="0"/>
      <w:adjustRightInd w:val="0"/>
      <w:spacing w:after="160" w:line="259" w:lineRule="auto"/>
    </w:pPr>
    <w:rPr>
      <w:rFonts w:ascii="宋体" w:eastAsia="宋体" w:cs="宋体" w:hAnsiTheme="minorHAnsi"/>
      <w:color w:val="000000"/>
      <w:sz w:val="24"/>
      <w:szCs w:val="24"/>
      <w:lang w:val="en-US" w:eastAsia="zh-CN" w:bidi="ar-SA"/>
    </w:rPr>
  </w:style>
  <w:style w:type="character" w:customStyle="1" w:styleId="11">
    <w:name w:val="Header Char"/>
    <w:basedOn w:val="8"/>
    <w:link w:val="5"/>
    <w:qFormat/>
    <w:uiPriority w:val="99"/>
    <w:rPr>
      <w:sz w:val="18"/>
      <w:szCs w:val="18"/>
    </w:rPr>
  </w:style>
  <w:style w:type="character" w:customStyle="1" w:styleId="12">
    <w:name w:val="Footer Char"/>
    <w:basedOn w:val="8"/>
    <w:link w:val="4"/>
    <w:uiPriority w:val="99"/>
    <w:rPr>
      <w:sz w:val="18"/>
      <w:szCs w:val="18"/>
    </w:rPr>
  </w:style>
  <w:style w:type="paragraph" w:styleId="13">
    <w:name w:val="List Paragraph"/>
    <w:basedOn w:val="1"/>
    <w:qFormat/>
    <w:uiPriority w:val="34"/>
    <w:pPr>
      <w:ind w:firstLine="420" w:firstLineChars="200"/>
    </w:pPr>
  </w:style>
  <w:style w:type="character" w:customStyle="1" w:styleId="14">
    <w:name w:val="Date Char"/>
    <w:basedOn w:val="8"/>
    <w:link w:val="2"/>
    <w:semiHidden/>
    <w:uiPriority w:val="99"/>
  </w:style>
  <w:style w:type="character" w:customStyle="1" w:styleId="15">
    <w:name w:val="未处理的提及1"/>
    <w:basedOn w:val="8"/>
    <w:semiHidden/>
    <w:unhideWhenUsed/>
    <w:qFormat/>
    <w:uiPriority w:val="99"/>
    <w:rPr>
      <w:color w:val="605E5C"/>
      <w:shd w:val="clear" w:color="auto" w:fill="E1DFDD"/>
    </w:rPr>
  </w:style>
  <w:style w:type="character" w:customStyle="1" w:styleId="16">
    <w:name w:val="Balloon Text Char"/>
    <w:basedOn w:val="8"/>
    <w:link w:val="3"/>
    <w:semiHidden/>
    <w:qFormat/>
    <w:uiPriority w:val="99"/>
    <w:rPr>
      <w:sz w:val="18"/>
      <w:szCs w:val="18"/>
    </w:rPr>
  </w:style>
  <w:style w:type="character" w:customStyle="1" w:styleId="17">
    <w:name w:val="Unresolved Mention1"/>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1232</Words>
  <Characters>1425</Characters>
  <Lines>11</Lines>
  <Paragraphs>3</Paragraphs>
  <TotalTime>0</TotalTime>
  <ScaleCrop>false</ScaleCrop>
  <LinksUpToDate>false</LinksUpToDate>
  <CharactersWithSpaces>1432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2022-06-29T00:29:00Z</dcterms:created>
  <dc:creator>CASS</dc:creator>
  <cp:lastModifiedBy>我是幸福</cp:lastModifiedBy>
  <dcterms:modified xsi:type="dcterms:W3CDTF">2022-07-03T11:04:11Z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34F12E067DFF4319B415168D42947436</vt:lpwstr>
  </property>
</Properties>
</file>