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after="225" w:line="440" w:lineRule="exact"/>
        <w:jc w:val="center"/>
        <w:rPr>
          <w:rFonts w:ascii="仿宋" w:hAnsi="仿宋" w:eastAsia="仿宋" w:cs="宋体"/>
          <w:b/>
          <w:bCs/>
          <w:kern w:val="0"/>
          <w:sz w:val="28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30"/>
        </w:rPr>
        <w:t>恒大互联网</w:t>
      </w:r>
      <w:r>
        <w:rPr>
          <w:rFonts w:ascii="仿宋" w:hAnsi="仿宋" w:eastAsia="仿宋" w:cs="宋体"/>
          <w:b/>
          <w:bCs/>
          <w:kern w:val="0"/>
          <w:sz w:val="28"/>
          <w:szCs w:val="30"/>
        </w:rPr>
        <w:t>服务板块</w:t>
      </w:r>
      <w:r>
        <w:rPr>
          <w:rFonts w:hint="eastAsia" w:ascii="仿宋" w:hAnsi="仿宋" w:eastAsia="仿宋" w:cs="宋体"/>
          <w:b/>
          <w:bCs/>
          <w:kern w:val="0"/>
          <w:sz w:val="28"/>
          <w:szCs w:val="30"/>
        </w:rPr>
        <w:t>——恒腾网络2019届</w:t>
      </w:r>
      <w:r>
        <w:rPr>
          <w:rFonts w:ascii="仿宋" w:hAnsi="仿宋" w:eastAsia="仿宋" w:cs="宋体"/>
          <w:b/>
          <w:bCs/>
          <w:kern w:val="0"/>
          <w:sz w:val="28"/>
          <w:szCs w:val="30"/>
        </w:rPr>
        <w:t>校园招聘</w:t>
      </w:r>
    </w:p>
    <w:p>
      <w:pPr>
        <w:pStyle w:val="11"/>
        <w:widowControl/>
        <w:spacing w:before="156" w:beforeLines="50" w:after="225" w:line="420" w:lineRule="exact"/>
        <w:ind w:left="510" w:firstLine="0" w:firstLineChars="0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公司简介</w:t>
      </w:r>
    </w:p>
    <w:p>
      <w:pPr>
        <w:pStyle w:val="11"/>
        <w:ind w:left="464" w:leftChars="221"/>
        <w:rPr>
          <w:rFonts w:hint="eastAsia"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恒腾网络集团有限公司（HK.0136）是以平台思维打造的轻资产互联网服务整合运营商，背靠中国恒大和腾讯控股两大股东，开展互联网社区服务、互联网家居及互联网材料物流三大业务。集团始终坚持稳健经营，以服务用户为核心，以赋能行业为导向，持续不断地为社区业主、企业客户和消费者提供有竞争力的多场景解决方案、产品与服务，努力培育开放、共享、互动、协调的互联网服务生态系统。</w:t>
      </w:r>
    </w:p>
    <w:p>
      <w:pP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</w:pPr>
    </w:p>
    <w:p>
      <w:pPr>
        <w:rPr>
          <w:rFonts w:hint="eastAsia"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t>公司官网:http://www.htmimi.com/index.aspx</w:t>
      </w:r>
    </w:p>
    <w:p>
      <w:pPr>
        <w:rPr>
          <w:rFonts w:hint="eastAsia"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t>恒腾网络最新校招宣传推送链接： </w:t>
      </w: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instrText xml:space="preserve"> HYPERLINK "https://mp.weixin.qq.com/s/r96CKBTun2ENiZVuB-Y0XQ" \t "https://mail.htmimi.com/owa/_blank" </w:instrText>
      </w: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bCs/>
          <w:kern w:val="0"/>
          <w:szCs w:val="24"/>
        </w:rPr>
        <w:t>https://mp.weixin.qq.com/s/r96CKBTun2ENiZVuB-Y0XQ</w:t>
      </w: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fldChar w:fldCharType="end"/>
      </w:r>
    </w:p>
    <w:p>
      <w:pPr>
        <w:rPr>
          <w:rFonts w:hint="eastAsia"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t>可搜索或扫描下方二维码关注微信公众号“恒腾网络”，更多详情咨询，可添加恒腾校招助手微信号：hengtengxz或hengtengxiaozhao（两个号均可）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cs="Calibri"/>
          <w:color w:val="000000"/>
          <w:sz w:val="24"/>
          <w:szCs w:val="24"/>
        </w:rPr>
        <w:drawing>
          <wp:inline distT="0" distB="0" distL="114300" distR="114300">
            <wp:extent cx="1666875" cy="1666875"/>
            <wp:effectExtent l="0" t="0" r="9525" b="9525"/>
            <wp:docPr id="1" name="图片 1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464" w:leftChars="221"/>
        <w:rPr>
          <w:rFonts w:hint="eastAsia" w:ascii="仿宋" w:hAnsi="仿宋" w:eastAsia="仿宋" w:cs="宋体"/>
          <w:bCs/>
          <w:kern w:val="0"/>
          <w:szCs w:val="24"/>
        </w:rPr>
      </w:pPr>
    </w:p>
    <w:p>
      <w:pPr>
        <w:widowControl/>
        <w:spacing w:before="225" w:after="225" w:line="420" w:lineRule="exact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招聘岗位</w:t>
      </w:r>
    </w:p>
    <w:p>
      <w:pPr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（1）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设计类</w:t>
      </w:r>
      <w:r>
        <w:rPr>
          <w:rFonts w:ascii="仿宋" w:hAnsi="仿宋" w:eastAsia="仿宋" w:cs="宋体"/>
          <w:b/>
          <w:kern w:val="0"/>
          <w:sz w:val="24"/>
          <w:szCs w:val="24"/>
        </w:rPr>
        <w:t>管培生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（家具设计/室内设计/软装设计）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【岗位描述】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这skr让你迅速成长的岗位：每天与</w:t>
      </w:r>
      <w:r>
        <w:rPr>
          <w:rFonts w:ascii="仿宋" w:hAnsi="仿宋" w:eastAsia="仿宋" w:cs="宋体"/>
          <w:bCs/>
          <w:kern w:val="0"/>
          <w:szCs w:val="24"/>
        </w:rPr>
        <w:t>行业大神共事</w:t>
      </w:r>
      <w:r>
        <w:rPr>
          <w:rFonts w:hint="eastAsia" w:ascii="仿宋" w:hAnsi="仿宋" w:eastAsia="仿宋" w:cs="宋体"/>
          <w:bCs/>
          <w:kern w:val="0"/>
          <w:szCs w:val="24"/>
        </w:rPr>
        <w:t>，做最专业的软硬装设计，做最靠谱的家居产品管理。与顶级家居品牌合作，接触一流供应商代理商，做好样板间评审，服务好恒大业主。最新家居资讯一手掌握，提高眼界成为行业KOL！</w:t>
      </w:r>
    </w:p>
    <w:p/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【专业要求】环境设计、装璜艺术设计、室内设计技术、产品设计等设计类相关专业优先。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【任职要求】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1、全日制统招本科及以上学历，2019届应届毕业生。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2</w:t>
      </w:r>
      <w:r>
        <w:rPr>
          <w:rFonts w:hint="eastAsia" w:ascii="仿宋" w:hAnsi="仿宋" w:eastAsia="仿宋" w:cs="宋体"/>
          <w:bCs/>
          <w:kern w:val="0"/>
          <w:szCs w:val="24"/>
        </w:rPr>
        <w:t>、极具创意，工作积极主动、执行力强，能承受高强度工作压力。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3</w:t>
      </w:r>
      <w:r>
        <w:rPr>
          <w:rFonts w:hint="eastAsia" w:ascii="仿宋" w:hAnsi="仿宋" w:eastAsia="仿宋" w:cs="宋体"/>
          <w:bCs/>
          <w:kern w:val="0"/>
          <w:szCs w:val="24"/>
        </w:rPr>
        <w:t>、优秀的团队合作精神，善于沟通，逻辑思维强，具有良好的分析能力。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4</w:t>
      </w:r>
      <w:r>
        <w:rPr>
          <w:rFonts w:hint="eastAsia" w:ascii="仿宋" w:hAnsi="仿宋" w:eastAsia="仿宋" w:cs="宋体"/>
          <w:bCs/>
          <w:kern w:val="0"/>
          <w:szCs w:val="24"/>
        </w:rPr>
        <w:t>、每周可实习四天以上者优先考虑，实习期不少于两个月。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5</w:t>
      </w:r>
      <w:r>
        <w:rPr>
          <w:rFonts w:hint="eastAsia" w:ascii="仿宋" w:hAnsi="仿宋" w:eastAsia="仿宋" w:cs="宋体"/>
          <w:bCs/>
          <w:kern w:val="0"/>
          <w:szCs w:val="24"/>
        </w:rPr>
        <w:t>、通过实习考核将作为2019届校招生优先录用。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（2）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综合类</w:t>
      </w:r>
      <w:r>
        <w:rPr>
          <w:rFonts w:ascii="仿宋" w:hAnsi="仿宋" w:eastAsia="仿宋" w:cs="宋体"/>
          <w:b/>
          <w:kern w:val="0"/>
          <w:sz w:val="24"/>
          <w:szCs w:val="24"/>
        </w:rPr>
        <w:t>管培生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（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销售管理/材料产品工程师/采购及供应链/</w:t>
      </w:r>
      <w:r>
        <w:rPr>
          <w:rFonts w:ascii="仿宋" w:hAnsi="仿宋" w:eastAsia="仿宋" w:cs="宋体"/>
          <w:b/>
          <w:bCs/>
          <w:kern w:val="0"/>
          <w:sz w:val="24"/>
          <w:szCs w:val="24"/>
        </w:rPr>
        <w:t>产品运营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/营销策划/数据分析/财务管理/法务/</w:t>
      </w:r>
      <w:r>
        <w:rPr>
          <w:rFonts w:ascii="仿宋" w:hAnsi="仿宋" w:eastAsia="仿宋" w:cs="宋体"/>
          <w:b/>
          <w:bCs/>
          <w:kern w:val="0"/>
          <w:sz w:val="24"/>
          <w:szCs w:val="24"/>
        </w:rPr>
        <w:t>人力资源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）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【</w:t>
      </w:r>
      <w:r>
        <w:rPr>
          <w:rFonts w:ascii="仿宋" w:hAnsi="仿宋" w:eastAsia="仿宋" w:cs="宋体"/>
          <w:bCs/>
          <w:kern w:val="0"/>
          <w:szCs w:val="24"/>
        </w:rPr>
        <w:t>岗位描述</w:t>
      </w:r>
      <w:r>
        <w:rPr>
          <w:rFonts w:hint="eastAsia" w:ascii="仿宋" w:hAnsi="仿宋" w:eastAsia="仿宋" w:cs="宋体"/>
          <w:bCs/>
          <w:kern w:val="0"/>
          <w:szCs w:val="24"/>
        </w:rPr>
        <w:t>】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这skr适合任何小白的岗位</w:t>
      </w:r>
      <w:r>
        <w:rPr>
          <w:rFonts w:hint="eastAsia" w:ascii="仿宋" w:hAnsi="仿宋" w:eastAsia="仿宋" w:cs="宋体"/>
          <w:bCs/>
          <w:kern w:val="0"/>
          <w:szCs w:val="24"/>
        </w:rPr>
        <w:t>：管理培训生</w:t>
      </w:r>
      <w:r>
        <w:rPr>
          <w:rFonts w:ascii="仿宋" w:hAnsi="仿宋" w:eastAsia="仿宋" w:cs="宋体"/>
          <w:bCs/>
          <w:kern w:val="0"/>
          <w:szCs w:val="24"/>
        </w:rPr>
        <w:t>轮岗计划</w:t>
      </w:r>
      <w:r>
        <w:rPr>
          <w:rFonts w:hint="eastAsia" w:ascii="仿宋" w:hAnsi="仿宋" w:eastAsia="仿宋" w:cs="宋体"/>
          <w:bCs/>
          <w:kern w:val="0"/>
          <w:szCs w:val="24"/>
        </w:rPr>
        <w:t>，</w:t>
      </w:r>
      <w:r>
        <w:rPr>
          <w:rFonts w:ascii="仿宋" w:hAnsi="仿宋" w:eastAsia="仿宋" w:cs="宋体"/>
          <w:bCs/>
          <w:kern w:val="0"/>
          <w:szCs w:val="24"/>
        </w:rPr>
        <w:t>用</w:t>
      </w:r>
      <w:r>
        <w:rPr>
          <w:rFonts w:hint="eastAsia" w:ascii="仿宋" w:hAnsi="仿宋" w:eastAsia="仿宋" w:cs="宋体"/>
          <w:bCs/>
          <w:kern w:val="0"/>
          <w:szCs w:val="24"/>
        </w:rPr>
        <w:t>3年的时间成长为公司业务骨干！给你的职业规划更多可能性！从人事到互联网</w:t>
      </w:r>
      <w:r>
        <w:rPr>
          <w:rFonts w:ascii="仿宋" w:hAnsi="仿宋" w:eastAsia="仿宋" w:cs="宋体"/>
          <w:bCs/>
          <w:kern w:val="0"/>
          <w:szCs w:val="24"/>
        </w:rPr>
        <w:t>运营</w:t>
      </w:r>
      <w:r>
        <w:rPr>
          <w:rFonts w:hint="eastAsia" w:ascii="仿宋" w:hAnsi="仿宋" w:eastAsia="仿宋" w:cs="宋体"/>
          <w:bCs/>
          <w:kern w:val="0"/>
          <w:szCs w:val="24"/>
        </w:rPr>
        <w:t>，从营销策划到采购管理，跨行再大，我们也有专业大神为你一一指路。</w:t>
      </w:r>
      <w:r>
        <w:rPr>
          <w:rFonts w:ascii="仿宋" w:hAnsi="仿宋" w:eastAsia="仿宋" w:cs="宋体"/>
          <w:bCs/>
          <w:kern w:val="0"/>
          <w:szCs w:val="24"/>
        </w:rPr>
        <w:t>前方总有高能在等你</w:t>
      </w:r>
      <w:r>
        <w:rPr>
          <w:rFonts w:hint="eastAsia" w:ascii="仿宋" w:hAnsi="仿宋" w:eastAsia="仿宋" w:cs="宋体"/>
          <w:bCs/>
          <w:kern w:val="0"/>
          <w:szCs w:val="24"/>
        </w:rPr>
        <w:t>，</w:t>
      </w:r>
      <w:r>
        <w:rPr>
          <w:rFonts w:ascii="仿宋" w:hAnsi="仿宋" w:eastAsia="仿宋" w:cs="宋体"/>
          <w:bCs/>
          <w:kern w:val="0"/>
          <w:szCs w:val="24"/>
        </w:rPr>
        <w:t>准备好迎接挑战</w:t>
      </w:r>
      <w:r>
        <w:rPr>
          <w:rFonts w:hint="eastAsia" w:ascii="仿宋" w:hAnsi="仿宋" w:eastAsia="仿宋" w:cs="宋体"/>
          <w:bCs/>
          <w:kern w:val="0"/>
          <w:szCs w:val="24"/>
        </w:rPr>
        <w:t>就</w:t>
      </w:r>
      <w:r>
        <w:rPr>
          <w:rFonts w:ascii="仿宋" w:hAnsi="仿宋" w:eastAsia="仿宋" w:cs="宋体"/>
          <w:bCs/>
          <w:kern w:val="0"/>
          <w:szCs w:val="24"/>
        </w:rPr>
        <w:t>来吧</w:t>
      </w:r>
      <w:r>
        <w:rPr>
          <w:rFonts w:hint="eastAsia" w:ascii="仿宋" w:hAnsi="仿宋" w:eastAsia="仿宋" w:cs="宋体"/>
          <w:bCs/>
          <w:kern w:val="0"/>
          <w:szCs w:val="24"/>
        </w:rPr>
        <w:t>~</w:t>
      </w:r>
    </w:p>
    <w:p>
      <w:pPr>
        <w:rPr>
          <w:rFonts w:ascii="仿宋" w:hAnsi="仿宋" w:eastAsia="仿宋" w:cs="宋体"/>
          <w:bCs/>
          <w:kern w:val="0"/>
          <w:szCs w:val="24"/>
        </w:rPr>
      </w:pP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【专业要求】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销售管理：专业不限，市场营销、工商管理、广告学、材料类等相关专业优先。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材料产品工程师：无机非金属材料工程、金属材料工程、高分子材料与工程、材料科学与工程、材料成型及控制工程、机械电子工程等相关专业优先。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采购及供应链：物流管理、供应链管理等相关专业优先。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产品运营/营销策划：工商管理、市场营销、电子商务等相关专业优先。</w:t>
      </w:r>
    </w:p>
    <w:p>
      <w:pPr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5</w:t>
      </w:r>
      <w:r>
        <w:rPr>
          <w:rFonts w:hint="eastAsia" w:ascii="仿宋" w:hAnsi="仿宋" w:eastAsia="仿宋" w:cs="宋体"/>
          <w:bCs/>
          <w:kern w:val="0"/>
          <w:szCs w:val="24"/>
        </w:rPr>
        <w:t>、数据分析：数学与应用数学、统计学、</w:t>
      </w:r>
      <w:r>
        <w:rPr>
          <w:rFonts w:ascii="仿宋" w:hAnsi="仿宋" w:eastAsia="仿宋" w:cs="宋体"/>
          <w:bCs/>
          <w:kern w:val="0"/>
          <w:szCs w:val="24"/>
        </w:rPr>
        <w:t>财务管理</w:t>
      </w:r>
      <w:r>
        <w:rPr>
          <w:rFonts w:hint="eastAsia" w:ascii="仿宋" w:hAnsi="仿宋" w:eastAsia="仿宋" w:cs="宋体"/>
          <w:bCs/>
          <w:kern w:val="0"/>
          <w:szCs w:val="24"/>
        </w:rPr>
        <w:t>等相关专业优先。</w:t>
      </w:r>
    </w:p>
    <w:p>
      <w:pPr>
        <w:pStyle w:val="11"/>
        <w:ind w:firstLine="0" w:firstLineChars="0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6、财务管理/法务/</w:t>
      </w:r>
      <w:r>
        <w:rPr>
          <w:rFonts w:ascii="仿宋" w:hAnsi="仿宋" w:eastAsia="仿宋" w:cs="宋体"/>
          <w:bCs/>
          <w:kern w:val="0"/>
          <w:szCs w:val="24"/>
        </w:rPr>
        <w:t>人力资源</w:t>
      </w:r>
      <w:r>
        <w:rPr>
          <w:rFonts w:hint="eastAsia" w:ascii="仿宋" w:hAnsi="仿宋" w:eastAsia="仿宋" w:cs="宋体"/>
          <w:bCs/>
          <w:kern w:val="0"/>
          <w:szCs w:val="24"/>
        </w:rPr>
        <w:t>：财务管理、会计学、法学类、人力资源管理等相关专业优先。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【任职要求】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1、全日制统招本科及以上学历，2019届应届毕业生。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2、创新意识强，结果导向，工作积极主动、执行力强，能承受高强度工作压力。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3、优秀的团队合作精神，善于沟通，逻辑思维强，具有良好的分析能力。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4、每周可实习四天以上者优先考虑，实习期不少于两个月。</w:t>
      </w:r>
    </w:p>
    <w:p>
      <w:pPr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5、通过实习考核将作为2019届校招生优先录用。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b/>
          <w:bCs/>
          <w:kern w:val="0"/>
          <w:sz w:val="28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4"/>
        </w:rPr>
        <w:t>选择恒腾的理由：</w:t>
      </w:r>
    </w:p>
    <w:p>
      <w:pPr>
        <w:pStyle w:val="11"/>
        <w:widowControl/>
        <w:numPr>
          <w:ilvl w:val="0"/>
          <w:numId w:val="2"/>
        </w:numPr>
        <w:spacing w:before="225" w:after="225" w:line="300" w:lineRule="exact"/>
        <w:ind w:firstLineChars="0"/>
        <w:jc w:val="left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优</w:t>
      </w:r>
      <w:r>
        <w:rPr>
          <w:rFonts w:ascii="仿宋" w:hAnsi="仿宋" w:eastAsia="仿宋" w:cs="宋体"/>
          <w:b/>
          <w:bCs/>
          <w:kern w:val="0"/>
          <w:szCs w:val="24"/>
        </w:rPr>
        <w:t>越的工作环境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远离外卖，健康饮食，你的午餐我们承包了。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在恒大中心</w:t>
      </w:r>
      <w:r>
        <w:rPr>
          <w:rFonts w:ascii="仿宋" w:hAnsi="仿宋" w:eastAsia="仿宋" w:cs="宋体"/>
          <w:bCs/>
          <w:kern w:val="0"/>
          <w:szCs w:val="24"/>
        </w:rPr>
        <w:t>上班</w:t>
      </w:r>
      <w:r>
        <w:rPr>
          <w:rFonts w:hint="eastAsia" w:ascii="仿宋" w:hAnsi="仿宋" w:eastAsia="仿宋" w:cs="宋体"/>
          <w:bCs/>
          <w:kern w:val="0"/>
          <w:szCs w:val="24"/>
        </w:rPr>
        <w:t>，</w:t>
      </w:r>
      <w:r>
        <w:rPr>
          <w:rFonts w:ascii="仿宋" w:hAnsi="仿宋" w:eastAsia="仿宋" w:cs="宋体"/>
          <w:bCs/>
          <w:kern w:val="0"/>
          <w:szCs w:val="24"/>
        </w:rPr>
        <w:t>享受</w:t>
      </w:r>
      <w:r>
        <w:rPr>
          <w:rFonts w:hint="eastAsia" w:ascii="仿宋" w:hAnsi="仿宋" w:eastAsia="仿宋" w:cs="宋体"/>
          <w:bCs/>
          <w:kern w:val="0"/>
          <w:szCs w:val="24"/>
        </w:rPr>
        <w:t>CBD</w:t>
      </w:r>
      <w:r>
        <w:rPr>
          <w:rFonts w:ascii="仿宋" w:hAnsi="仿宋" w:eastAsia="仿宋" w:cs="宋体"/>
          <w:bCs/>
          <w:kern w:val="0"/>
          <w:szCs w:val="24"/>
        </w:rPr>
        <w:t>顶级写字楼待遇</w:t>
      </w:r>
      <w:r>
        <w:rPr>
          <w:rFonts w:hint="eastAsia" w:ascii="仿宋" w:hAnsi="仿宋" w:eastAsia="仿宋" w:cs="宋体"/>
          <w:bCs/>
          <w:kern w:val="0"/>
          <w:szCs w:val="24"/>
        </w:rPr>
        <w:t>。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做运动达人</w:t>
      </w:r>
      <w:r>
        <w:rPr>
          <w:rFonts w:hint="eastAsia" w:ascii="仿宋" w:hAnsi="仿宋" w:eastAsia="仿宋" w:cs="宋体"/>
          <w:bCs/>
          <w:kern w:val="0"/>
          <w:szCs w:val="24"/>
        </w:rPr>
        <w:t>，</w:t>
      </w:r>
      <w:r>
        <w:rPr>
          <w:rFonts w:ascii="仿宋" w:hAnsi="仿宋" w:eastAsia="仿宋" w:cs="宋体"/>
          <w:bCs/>
          <w:kern w:val="0"/>
          <w:szCs w:val="24"/>
        </w:rPr>
        <w:t>免费享受设施齐全的</w:t>
      </w:r>
      <w:r>
        <w:rPr>
          <w:rFonts w:hint="eastAsia" w:ascii="仿宋" w:hAnsi="仿宋" w:eastAsia="仿宋" w:cs="宋体"/>
          <w:bCs/>
          <w:kern w:val="0"/>
          <w:szCs w:val="24"/>
        </w:rPr>
        <w:t>健身</w:t>
      </w:r>
      <w:r>
        <w:rPr>
          <w:rFonts w:ascii="仿宋" w:hAnsi="仿宋" w:eastAsia="仿宋" w:cs="宋体"/>
          <w:bCs/>
          <w:kern w:val="0"/>
          <w:szCs w:val="24"/>
        </w:rPr>
        <w:t>俱乐部</w:t>
      </w:r>
      <w:r>
        <w:rPr>
          <w:rFonts w:hint="eastAsia" w:ascii="仿宋" w:hAnsi="仿宋" w:eastAsia="仿宋" w:cs="宋体"/>
          <w:bCs/>
          <w:kern w:val="0"/>
          <w:szCs w:val="24"/>
        </w:rPr>
        <w:t>。</w:t>
      </w:r>
      <w:r>
        <w:rPr>
          <w:rFonts w:ascii="仿宋" w:hAnsi="仿宋" w:eastAsia="仿宋" w:cs="宋体"/>
          <w:bCs/>
          <w:kern w:val="0"/>
          <w:szCs w:val="24"/>
        </w:rPr>
        <w:t xml:space="preserve"> 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要工作也要享受：全自动按摩椅、趣味拳皇机、电竞室一应俱全。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二、优质高效的团队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大神云集，每天头脑风暴再爽不过。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领导</w:t>
      </w:r>
      <w:r>
        <w:rPr>
          <w:rFonts w:ascii="仿宋" w:hAnsi="仿宋" w:eastAsia="仿宋" w:cs="宋体"/>
          <w:bCs/>
          <w:kern w:val="0"/>
          <w:szCs w:val="24"/>
        </w:rPr>
        <w:t>也是一家人</w:t>
      </w:r>
      <w:r>
        <w:rPr>
          <w:rFonts w:hint="eastAsia" w:ascii="仿宋" w:hAnsi="仿宋" w:eastAsia="仿宋" w:cs="宋体"/>
          <w:bCs/>
          <w:kern w:val="0"/>
          <w:szCs w:val="24"/>
        </w:rPr>
        <w:t>，简单和睦的工作关系，扁平化管理。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三、</w:t>
      </w:r>
      <w:r>
        <w:rPr>
          <w:rFonts w:ascii="仿宋" w:hAnsi="仿宋" w:eastAsia="仿宋" w:cs="宋体"/>
          <w:b/>
          <w:bCs/>
          <w:kern w:val="0"/>
          <w:szCs w:val="24"/>
        </w:rPr>
        <w:t>合理的职业发展机制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ascii="仿宋" w:hAnsi="仿宋" w:eastAsia="仿宋" w:cs="宋体"/>
          <w:bCs/>
          <w:kern w:val="0"/>
          <w:szCs w:val="24"/>
        </w:rPr>
        <w:t>导师制见习培养：中层干部及资深骨干“一对一”传帮带</w:t>
      </w:r>
      <w:r>
        <w:rPr>
          <w:rFonts w:hint="eastAsia" w:ascii="仿宋" w:hAnsi="仿宋" w:eastAsia="仿宋" w:cs="宋体"/>
          <w:bCs/>
          <w:kern w:val="0"/>
          <w:szCs w:val="24"/>
        </w:rPr>
        <w:t>，</w:t>
      </w:r>
      <w:r>
        <w:rPr>
          <w:rFonts w:ascii="仿宋" w:hAnsi="仿宋" w:eastAsia="仿宋" w:cs="宋体"/>
          <w:bCs/>
          <w:kern w:val="0"/>
          <w:szCs w:val="24"/>
        </w:rPr>
        <w:t>有大神加持进步快</w:t>
      </w:r>
      <w:r>
        <w:rPr>
          <w:rFonts w:hint="eastAsia" w:ascii="仿宋" w:hAnsi="仿宋" w:eastAsia="仿宋" w:cs="宋体"/>
          <w:bCs/>
          <w:kern w:val="0"/>
          <w:szCs w:val="24"/>
        </w:rPr>
        <w:t>！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四、具有行业竞争力的</w:t>
      </w:r>
      <w:r>
        <w:rPr>
          <w:rFonts w:ascii="仿宋" w:hAnsi="仿宋" w:eastAsia="仿宋" w:cs="宋体"/>
          <w:b/>
          <w:bCs/>
          <w:kern w:val="0"/>
          <w:szCs w:val="24"/>
        </w:rPr>
        <w:t>薪资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丰厚薪资拿到偷笑！还能享受各种奖金福利：</w:t>
      </w:r>
      <w:r>
        <w:rPr>
          <w:rFonts w:ascii="仿宋" w:hAnsi="仿宋" w:eastAsia="仿宋" w:cs="宋体"/>
          <w:bCs/>
          <w:kern w:val="0"/>
          <w:szCs w:val="24"/>
        </w:rPr>
        <w:t>月度奖金、专项工作奖金、年终奖金等</w:t>
      </w:r>
      <w:r>
        <w:rPr>
          <w:rFonts w:hint="eastAsia" w:ascii="仿宋" w:hAnsi="仿宋" w:eastAsia="仿宋" w:cs="宋体"/>
          <w:bCs/>
          <w:kern w:val="0"/>
          <w:szCs w:val="24"/>
        </w:rPr>
        <w:t>。</w:t>
      </w:r>
    </w:p>
    <w:p>
      <w:pPr>
        <w:widowControl/>
        <w:spacing w:before="225" w:after="225" w:line="300" w:lineRule="exact"/>
        <w:jc w:val="left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Cs/>
          <w:kern w:val="0"/>
          <w:szCs w:val="24"/>
        </w:rPr>
        <w:t>更有羡煞旁人的星级待遇：免费入住高级公寓。</w:t>
      </w:r>
    </w:p>
    <w:p>
      <w:pPr>
        <w:widowControl/>
        <w:spacing w:line="336" w:lineRule="atLeast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</w:p>
    <w:p>
      <w:pPr>
        <w:widowControl/>
        <w:spacing w:line="336" w:lineRule="atLeast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简历投递方式：</w:t>
      </w:r>
    </w:p>
    <w:p>
      <w:pPr>
        <w:pStyle w:val="13"/>
        <w:widowControl/>
        <w:numPr>
          <w:ilvl w:val="0"/>
          <w:numId w:val="3"/>
        </w:numPr>
        <w:spacing w:line="336" w:lineRule="atLeast"/>
        <w:ind w:firstLineChars="0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 xml:space="preserve">官网投递 </w:t>
      </w:r>
    </w:p>
    <w:p>
      <w:pPr>
        <w:widowControl/>
        <w:spacing w:line="336" w:lineRule="atLeast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打开恒大集团校招官网：</w:t>
      </w:r>
      <w:r>
        <w:rPr>
          <w:rFonts w:ascii="仿宋" w:hAnsi="仿宋" w:eastAsia="仿宋" w:cs="Arial"/>
          <w:b/>
          <w:bCs/>
          <w:color w:val="000000"/>
          <w:kern w:val="0"/>
          <w:szCs w:val="18"/>
        </w:rPr>
        <w:t>http://evergrande2019.zhaopin.com/</w:t>
      </w:r>
      <w:r>
        <w:rPr>
          <w:rFonts w:ascii="Calibri" w:hAnsi="Calibri" w:eastAsia="仿宋" w:cs="Calibri"/>
          <w:b/>
          <w:bCs/>
          <w:color w:val="000000"/>
          <w:kern w:val="0"/>
          <w:szCs w:val="18"/>
        </w:rPr>
        <w:t> </w:t>
      </w:r>
    </w:p>
    <w:p>
      <w:pPr>
        <w:widowControl/>
        <w:spacing w:line="336" w:lineRule="atLeast"/>
        <w:jc w:val="left"/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选择【互联网家装管理】（【招聘信息】第一页最后一个岗位）</w:t>
      </w:r>
      <w:r>
        <w:rPr>
          <w:rFonts w:ascii="Calibri" w:hAnsi="Calibri" w:eastAsia="仿宋" w:cs="Calibri"/>
          <w:b/>
          <w:bCs/>
          <w:color w:val="000000"/>
          <w:kern w:val="0"/>
          <w:szCs w:val="18"/>
        </w:rPr>
        <w:t> 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一键投递恒腾两大类岗位</w:t>
      </w:r>
    </w:p>
    <w:p>
      <w:pPr>
        <w:widowControl/>
        <w:spacing w:line="336" w:lineRule="atLeast"/>
        <w:jc w:val="left"/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t>简历投递邮箱：xiaozhao@htmimi.com</w:t>
      </w:r>
    </w:p>
    <w:p>
      <w:pPr>
        <w:widowControl/>
        <w:spacing w:line="336" w:lineRule="atLeast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ascii="Calibri" w:hAnsi="Calibri" w:eastAsia="仿宋" w:cs="Calibri"/>
          <w:b/>
          <w:bCs/>
          <w:color w:val="000000"/>
          <w:kern w:val="0"/>
          <w:szCs w:val="18"/>
        </w:rPr>
        <w:t> 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2、内部推荐</w:t>
      </w:r>
    </w:p>
    <w:p>
      <w:pPr>
        <w:widowControl/>
        <w:spacing w:line="336" w:lineRule="atLeast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ascii="仿宋" w:hAnsi="仿宋" w:eastAsia="仿宋" w:cs="Arial"/>
          <w:b/>
          <w:bCs/>
          <w:color w:val="000000"/>
          <w:kern w:val="0"/>
          <w:szCs w:val="18"/>
        </w:rPr>
        <w:t>找到恒腾的师兄师姐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，</w:t>
      </w:r>
      <w:r>
        <w:rPr>
          <w:rFonts w:ascii="仿宋" w:hAnsi="仿宋" w:eastAsia="仿宋" w:cs="Arial"/>
          <w:b/>
          <w:bCs/>
          <w:color w:val="000000"/>
          <w:kern w:val="0"/>
          <w:szCs w:val="18"/>
        </w:rPr>
        <w:t>可获得直面机会</w:t>
      </w:r>
    </w:p>
    <w:p>
      <w:pPr>
        <w:widowControl/>
        <w:spacing w:line="336" w:lineRule="atLeast"/>
        <w:jc w:val="left"/>
        <w:rPr>
          <w:rFonts w:ascii="仿宋" w:hAnsi="仿宋" w:eastAsia="仿宋" w:cs="Arial"/>
          <w:b/>
          <w:bCs/>
          <w:color w:val="000000"/>
          <w:kern w:val="0"/>
          <w:szCs w:val="18"/>
          <w:lang w:eastAsia="zh-CN"/>
        </w:rPr>
      </w:pPr>
      <w:r>
        <w:rPr>
          <w:rFonts w:ascii="仿宋" w:hAnsi="仿宋" w:eastAsia="仿宋" w:cs="Arial"/>
          <w:b/>
          <w:bCs/>
          <w:color w:val="000000"/>
          <w:kern w:val="0"/>
          <w:szCs w:val="18"/>
        </w:rPr>
        <w:t>联系电话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</w:rPr>
        <w:t>：</w:t>
      </w:r>
      <w:r>
        <w:rPr>
          <w:rFonts w:ascii="仿宋" w:hAnsi="仿宋" w:eastAsia="仿宋" w:cs="Arial"/>
          <w:b/>
          <w:bCs/>
          <w:color w:val="000000"/>
          <w:kern w:val="0"/>
          <w:szCs w:val="18"/>
        </w:rPr>
        <w:t>宫先生020-38657926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t xml:space="preserve"> </w:t>
      </w:r>
      <w:r>
        <w:rPr>
          <w:rFonts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fldChar w:fldCharType="begin"/>
      </w:r>
      <w:r>
        <w:rPr>
          <w:rFonts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instrText xml:space="preserve"> HYPERLINK "https://mail.htmimi.com/owa/tel:13141009032" \t "https://mail.htmimi.com/owa/_blank" </w:instrText>
      </w:r>
      <w:r>
        <w:rPr>
          <w:rFonts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fldChar w:fldCharType="separate"/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/>
        </w:rPr>
        <w:t>TEL:13141009032</w:t>
      </w:r>
      <w:r>
        <w:rPr>
          <w:rFonts w:hint="default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fldChar w:fldCharType="end"/>
      </w:r>
    </w:p>
    <w:p>
      <w:pPr>
        <w:widowControl/>
        <w:spacing w:line="336" w:lineRule="atLeast"/>
        <w:ind w:firstLine="1054" w:firstLineChars="500"/>
        <w:jc w:val="left"/>
        <w:rPr>
          <w:rFonts w:ascii="仿宋" w:hAnsi="仿宋" w:eastAsia="仿宋" w:cs="Arial"/>
          <w:b/>
          <w:bCs/>
          <w:color w:val="000000"/>
          <w:kern w:val="0"/>
          <w:szCs w:val="18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t>孙先生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zh-CN"/>
        </w:rPr>
        <w:t>020-38657188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t xml:space="preserve"> </w:t>
      </w:r>
      <w:r>
        <w:rPr>
          <w:rFonts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fldChar w:fldCharType="begin"/>
      </w:r>
      <w:r>
        <w:rPr>
          <w:rFonts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instrText xml:space="preserve"> HYPERLINK "https://mail.htmimi.com/owa/tel:13141009032" \t "https://mail.htmimi.com/owa/_blank" </w:instrText>
      </w:r>
      <w:r>
        <w:rPr>
          <w:rFonts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fldChar w:fldCharType="separate"/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/>
        </w:rPr>
        <w:t>TEL:13</w:t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t>4</w:t>
      </w:r>
      <w:r>
        <w:rPr>
          <w:rFonts w:hint="default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fldChar w:fldCharType="end"/>
      </w:r>
      <w:r>
        <w:rPr>
          <w:rFonts w:hint="eastAsia" w:ascii="仿宋" w:hAnsi="仿宋" w:eastAsia="仿宋" w:cs="Arial"/>
          <w:b/>
          <w:bCs/>
          <w:color w:val="000000"/>
          <w:kern w:val="0"/>
          <w:szCs w:val="18"/>
          <w:lang w:val="en-US" w:eastAsia="zh-CN"/>
        </w:rPr>
        <w:t>27511866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1FE"/>
    <w:multiLevelType w:val="multilevel"/>
    <w:tmpl w:val="03E351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2A4BCA"/>
    <w:multiLevelType w:val="multilevel"/>
    <w:tmpl w:val="1B2A4BC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D30C68"/>
    <w:multiLevelType w:val="multilevel"/>
    <w:tmpl w:val="7FD30C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B07"/>
    <w:rsid w:val="00062DAF"/>
    <w:rsid w:val="0007402F"/>
    <w:rsid w:val="000A4EE2"/>
    <w:rsid w:val="000C1757"/>
    <w:rsid w:val="00105C0B"/>
    <w:rsid w:val="001B360E"/>
    <w:rsid w:val="00205F9E"/>
    <w:rsid w:val="00277860"/>
    <w:rsid w:val="00277C25"/>
    <w:rsid w:val="002A1874"/>
    <w:rsid w:val="002A32BD"/>
    <w:rsid w:val="0033393B"/>
    <w:rsid w:val="003401AE"/>
    <w:rsid w:val="00413359"/>
    <w:rsid w:val="004210DA"/>
    <w:rsid w:val="004643CE"/>
    <w:rsid w:val="004965B6"/>
    <w:rsid w:val="004A4E60"/>
    <w:rsid w:val="004A7EA0"/>
    <w:rsid w:val="004E3BFE"/>
    <w:rsid w:val="00514715"/>
    <w:rsid w:val="00516D4A"/>
    <w:rsid w:val="00523452"/>
    <w:rsid w:val="005636BA"/>
    <w:rsid w:val="00571498"/>
    <w:rsid w:val="005B5C83"/>
    <w:rsid w:val="005E592B"/>
    <w:rsid w:val="00630015"/>
    <w:rsid w:val="00642CD6"/>
    <w:rsid w:val="00693397"/>
    <w:rsid w:val="006C3BF1"/>
    <w:rsid w:val="00715A6F"/>
    <w:rsid w:val="0073220C"/>
    <w:rsid w:val="00777357"/>
    <w:rsid w:val="00777C53"/>
    <w:rsid w:val="00786485"/>
    <w:rsid w:val="007B084C"/>
    <w:rsid w:val="007B7934"/>
    <w:rsid w:val="007C5916"/>
    <w:rsid w:val="00857621"/>
    <w:rsid w:val="0086789B"/>
    <w:rsid w:val="008E4E95"/>
    <w:rsid w:val="009A206E"/>
    <w:rsid w:val="009E1EF9"/>
    <w:rsid w:val="00A77E7A"/>
    <w:rsid w:val="00A963C0"/>
    <w:rsid w:val="00AB15B6"/>
    <w:rsid w:val="00AD1DE2"/>
    <w:rsid w:val="00B20DFA"/>
    <w:rsid w:val="00B227EF"/>
    <w:rsid w:val="00BF1429"/>
    <w:rsid w:val="00C059C6"/>
    <w:rsid w:val="00C45C5C"/>
    <w:rsid w:val="00C8648A"/>
    <w:rsid w:val="00C93F79"/>
    <w:rsid w:val="00D93795"/>
    <w:rsid w:val="00DD0AA0"/>
    <w:rsid w:val="00DD529E"/>
    <w:rsid w:val="00DF3FB6"/>
    <w:rsid w:val="00E267C1"/>
    <w:rsid w:val="00E53337"/>
    <w:rsid w:val="00E55FFF"/>
    <w:rsid w:val="00E93B69"/>
    <w:rsid w:val="00EC6EF9"/>
    <w:rsid w:val="00EC7432"/>
    <w:rsid w:val="00F23B3C"/>
    <w:rsid w:val="00FA45BC"/>
    <w:rsid w:val="00FB05F5"/>
    <w:rsid w:val="00FD6F61"/>
    <w:rsid w:val="139069E1"/>
    <w:rsid w:val="56B5683C"/>
    <w:rsid w:val="77E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235</Words>
  <Characters>1345</Characters>
  <Lines>11</Lines>
  <Paragraphs>3</Paragraphs>
  <TotalTime>1</TotalTime>
  <ScaleCrop>false</ScaleCrop>
  <LinksUpToDate>false</LinksUpToDate>
  <CharactersWithSpaces>1577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2018-08-31T09:51:00Z</dcterms:created>
  <dc:creator>sunits</dc:creator>
  <cp:lastModifiedBy>蜇龙已惊眠 一啸动千山</cp:lastModifiedBy>
  <cp:lastPrinted>2018-09-18T08:40:00Z</cp:lastPrinted>
  <dcterms:modified xsi:type="dcterms:W3CDTF">2019-02-19T01:27:45Z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