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0947" w:rsidRDefault="00B9057E">
      <w:pPr>
        <w:widowControl/>
        <w:spacing w:line="600" w:lineRule="exact"/>
        <w:ind w:firstLine="435"/>
        <w:jc w:val="center"/>
        <w:rPr>
          <w:rFonts w:asciiTheme="majorEastAsia" w:eastAsiaTheme="majorEastAsia" w:hAnsiTheme="majorEastAsia"/>
          <w:b/>
          <w:color w:val="000000" w:themeColor="text1"/>
          <w:kern w:val="24"/>
          <w:sz w:val="36"/>
          <w:szCs w:val="36"/>
        </w:rPr>
      </w:pPr>
      <w:bookmarkStart w:id="0" w:name="_GoBack"/>
      <w:bookmarkEnd w:id="0"/>
      <w:r>
        <w:rPr>
          <w:rFonts w:asciiTheme="majorEastAsia" w:eastAsiaTheme="majorEastAsia" w:hAnsiTheme="majorEastAsia" w:hint="eastAsia"/>
          <w:b/>
          <w:color w:val="000000" w:themeColor="text1"/>
          <w:kern w:val="24"/>
          <w:sz w:val="36"/>
          <w:szCs w:val="36"/>
        </w:rPr>
        <w:t>陕西煤业化工集团有限责任公司</w:t>
      </w:r>
    </w:p>
    <w:p w:rsidR="00440947" w:rsidRDefault="00B9057E">
      <w:pPr>
        <w:widowControl/>
        <w:spacing w:line="600" w:lineRule="exact"/>
        <w:ind w:firstLine="435"/>
        <w:jc w:val="center"/>
        <w:rPr>
          <w:rFonts w:asciiTheme="majorEastAsia" w:eastAsiaTheme="majorEastAsia" w:hAnsiTheme="majorEastAsia"/>
          <w:b/>
          <w:color w:val="000000" w:themeColor="text1"/>
          <w:kern w:val="24"/>
          <w:sz w:val="36"/>
          <w:szCs w:val="36"/>
        </w:rPr>
      </w:pPr>
      <w:r>
        <w:rPr>
          <w:rFonts w:asciiTheme="majorEastAsia" w:eastAsiaTheme="majorEastAsia" w:hAnsiTheme="majorEastAsia" w:hint="eastAsia"/>
          <w:b/>
          <w:color w:val="000000" w:themeColor="text1"/>
          <w:kern w:val="24"/>
          <w:sz w:val="36"/>
          <w:szCs w:val="36"/>
        </w:rPr>
        <w:t>2019</w:t>
      </w:r>
      <w:r>
        <w:rPr>
          <w:rFonts w:asciiTheme="majorEastAsia" w:eastAsiaTheme="majorEastAsia" w:hAnsiTheme="majorEastAsia" w:hint="eastAsia"/>
          <w:b/>
          <w:color w:val="000000" w:themeColor="text1"/>
          <w:kern w:val="24"/>
          <w:sz w:val="36"/>
          <w:szCs w:val="36"/>
        </w:rPr>
        <w:t>年高校毕业生招聘简章</w:t>
      </w:r>
    </w:p>
    <w:p w:rsidR="00440947" w:rsidRDefault="00440947">
      <w:pPr>
        <w:widowControl/>
        <w:spacing w:line="600" w:lineRule="exact"/>
        <w:ind w:firstLine="435"/>
        <w:rPr>
          <w:rFonts w:ascii="仿宋" w:eastAsia="仿宋" w:hAnsi="仿宋"/>
          <w:b/>
          <w:color w:val="000000" w:themeColor="text1"/>
          <w:kern w:val="24"/>
          <w:sz w:val="32"/>
          <w:szCs w:val="32"/>
        </w:rPr>
      </w:pPr>
    </w:p>
    <w:p w:rsidR="00440947" w:rsidRDefault="00B9057E">
      <w:pPr>
        <w:widowControl/>
        <w:spacing w:line="600" w:lineRule="exact"/>
        <w:ind w:firstLineChars="200" w:firstLine="640"/>
        <w:rPr>
          <w:rFonts w:ascii="仿宋" w:eastAsia="仿宋" w:hAnsi="仿宋"/>
          <w:color w:val="000000" w:themeColor="text1"/>
          <w:kern w:val="24"/>
          <w:sz w:val="32"/>
          <w:szCs w:val="32"/>
        </w:rPr>
      </w:pPr>
      <w:r>
        <w:rPr>
          <w:rFonts w:ascii="仿宋" w:eastAsia="仿宋" w:hAnsi="仿宋" w:hint="eastAsia"/>
          <w:color w:val="000000" w:themeColor="text1"/>
          <w:kern w:val="24"/>
          <w:sz w:val="32"/>
          <w:szCs w:val="32"/>
        </w:rPr>
        <w:t>陕西煤业化工集团有限责任公司（以下简称“陕煤集团”）成立于</w:t>
      </w:r>
      <w:r>
        <w:rPr>
          <w:rFonts w:ascii="仿宋" w:eastAsia="仿宋" w:hAnsi="仿宋"/>
          <w:color w:val="000000" w:themeColor="text1"/>
          <w:kern w:val="24"/>
          <w:sz w:val="32"/>
          <w:szCs w:val="32"/>
        </w:rPr>
        <w:t>2004</w:t>
      </w:r>
      <w:r>
        <w:rPr>
          <w:rFonts w:ascii="仿宋" w:eastAsia="仿宋" w:hAnsi="仿宋" w:hint="eastAsia"/>
          <w:color w:val="000000" w:themeColor="text1"/>
          <w:kern w:val="24"/>
          <w:sz w:val="32"/>
          <w:szCs w:val="32"/>
        </w:rPr>
        <w:t>年</w:t>
      </w:r>
      <w:r>
        <w:rPr>
          <w:rFonts w:ascii="仿宋" w:eastAsia="仿宋" w:hAnsi="仿宋"/>
          <w:color w:val="000000" w:themeColor="text1"/>
          <w:kern w:val="24"/>
          <w:sz w:val="32"/>
          <w:szCs w:val="32"/>
        </w:rPr>
        <w:t>2</w:t>
      </w:r>
      <w:r>
        <w:rPr>
          <w:rFonts w:ascii="仿宋" w:eastAsia="仿宋" w:hAnsi="仿宋" w:hint="eastAsia"/>
          <w:color w:val="000000" w:themeColor="text1"/>
          <w:kern w:val="24"/>
          <w:sz w:val="32"/>
          <w:szCs w:val="32"/>
        </w:rPr>
        <w:t>月，是陕西省人民政府为落实西部大开发战略，充分发挥煤炭资源优势和行业整体优势，从培育壮大以煤炭开采、煤炭转化为主的能源化工支柱产业出发，按照现代企业制度的要求，对省属重点煤炭企业和煤化工企业经过重组而成立的特大型能源化工企业集团，是陕西省能源化工产业发展的骨干企业，也是省内煤炭大基地开发建设的主体。总部位于陕西省西安市，注册资本</w:t>
      </w:r>
      <w:r>
        <w:rPr>
          <w:rFonts w:ascii="仿宋" w:eastAsia="仿宋" w:hAnsi="仿宋"/>
          <w:color w:val="000000" w:themeColor="text1"/>
          <w:kern w:val="24"/>
          <w:sz w:val="32"/>
          <w:szCs w:val="32"/>
        </w:rPr>
        <w:t>100</w:t>
      </w:r>
      <w:r>
        <w:rPr>
          <w:rFonts w:ascii="仿宋" w:eastAsia="仿宋" w:hAnsi="仿宋" w:hint="eastAsia"/>
          <w:color w:val="000000" w:themeColor="text1"/>
          <w:kern w:val="24"/>
          <w:sz w:val="32"/>
          <w:szCs w:val="32"/>
        </w:rPr>
        <w:t>亿元。</w:t>
      </w:r>
    </w:p>
    <w:p w:rsidR="00440947" w:rsidRDefault="00B9057E">
      <w:pPr>
        <w:widowControl/>
        <w:spacing w:line="600" w:lineRule="exact"/>
        <w:ind w:firstLineChars="200" w:firstLine="640"/>
        <w:rPr>
          <w:rFonts w:ascii="仿宋" w:eastAsia="仿宋" w:hAnsi="仿宋"/>
          <w:color w:val="000000" w:themeColor="text1"/>
          <w:kern w:val="24"/>
          <w:sz w:val="32"/>
          <w:szCs w:val="32"/>
        </w:rPr>
      </w:pPr>
      <w:r>
        <w:rPr>
          <w:rFonts w:ascii="仿宋" w:eastAsia="仿宋" w:hAnsi="仿宋" w:hint="eastAsia"/>
          <w:color w:val="000000" w:themeColor="text1"/>
          <w:kern w:val="24"/>
          <w:sz w:val="32"/>
          <w:szCs w:val="32"/>
        </w:rPr>
        <w:t>陕煤集团成立以来，通过投资新建、收购兼并、资产划转、内部重组等多种途径，形成了“煤炭开采、煤化工”两大主业和“燃煤发电、钢铁冶炼、机械制造、建筑施工、铁路投资、科技、金</w:t>
      </w:r>
      <w:r>
        <w:rPr>
          <w:rFonts w:ascii="仿宋" w:eastAsia="仿宋" w:hAnsi="仿宋" w:hint="eastAsia"/>
          <w:color w:val="000000" w:themeColor="text1"/>
          <w:kern w:val="24"/>
          <w:sz w:val="32"/>
          <w:szCs w:val="32"/>
        </w:rPr>
        <w:t>融、现代服务”等相关多元互补、协调发展的产业格局。现拥有全资、控股企业</w:t>
      </w:r>
      <w:r>
        <w:rPr>
          <w:rFonts w:ascii="仿宋" w:eastAsia="仿宋" w:hAnsi="仿宋" w:hint="eastAsia"/>
          <w:color w:val="000000" w:themeColor="text1"/>
          <w:kern w:val="24"/>
          <w:sz w:val="32"/>
          <w:szCs w:val="32"/>
        </w:rPr>
        <w:t>60</w:t>
      </w:r>
      <w:r>
        <w:rPr>
          <w:rFonts w:ascii="仿宋" w:eastAsia="仿宋" w:hAnsi="仿宋" w:hint="eastAsia"/>
          <w:color w:val="000000" w:themeColor="text1"/>
          <w:kern w:val="24"/>
          <w:sz w:val="32"/>
          <w:szCs w:val="32"/>
        </w:rPr>
        <w:t>余个、上市公司</w:t>
      </w:r>
      <w:r>
        <w:rPr>
          <w:rFonts w:ascii="仿宋" w:eastAsia="仿宋" w:hAnsi="仿宋" w:hint="eastAsia"/>
          <w:color w:val="000000" w:themeColor="text1"/>
          <w:kern w:val="24"/>
          <w:sz w:val="32"/>
          <w:szCs w:val="32"/>
        </w:rPr>
        <w:t>3</w:t>
      </w:r>
      <w:r>
        <w:rPr>
          <w:rFonts w:ascii="仿宋" w:eastAsia="仿宋" w:hAnsi="仿宋" w:hint="eastAsia"/>
          <w:color w:val="000000" w:themeColor="text1"/>
          <w:kern w:val="24"/>
          <w:sz w:val="32"/>
          <w:szCs w:val="32"/>
        </w:rPr>
        <w:t>家，在册员工近</w:t>
      </w:r>
      <w:r>
        <w:rPr>
          <w:rFonts w:ascii="仿宋" w:eastAsia="仿宋" w:hAnsi="仿宋" w:hint="eastAsia"/>
          <w:color w:val="000000" w:themeColor="text1"/>
          <w:kern w:val="24"/>
          <w:sz w:val="32"/>
          <w:szCs w:val="32"/>
        </w:rPr>
        <w:t>12</w:t>
      </w:r>
      <w:r>
        <w:rPr>
          <w:rFonts w:ascii="仿宋" w:eastAsia="仿宋" w:hAnsi="仿宋" w:hint="eastAsia"/>
          <w:color w:val="000000" w:themeColor="text1"/>
          <w:kern w:val="24"/>
          <w:sz w:val="32"/>
          <w:szCs w:val="32"/>
        </w:rPr>
        <w:t>万人。</w:t>
      </w:r>
      <w:r>
        <w:rPr>
          <w:rFonts w:ascii="仿宋" w:eastAsia="仿宋" w:hAnsi="仿宋" w:hint="eastAsia"/>
          <w:color w:val="000000" w:themeColor="text1"/>
          <w:kern w:val="24"/>
          <w:sz w:val="32"/>
          <w:szCs w:val="32"/>
        </w:rPr>
        <w:t>2018</w:t>
      </w:r>
      <w:r>
        <w:rPr>
          <w:rFonts w:ascii="仿宋" w:eastAsia="仿宋" w:hAnsi="仿宋" w:hint="eastAsia"/>
          <w:color w:val="000000" w:themeColor="text1"/>
          <w:kern w:val="24"/>
          <w:sz w:val="32"/>
          <w:szCs w:val="32"/>
        </w:rPr>
        <w:t>年，实现营业收入</w:t>
      </w:r>
      <w:r>
        <w:rPr>
          <w:rFonts w:ascii="仿宋" w:eastAsia="仿宋" w:hAnsi="仿宋"/>
          <w:color w:val="000000" w:themeColor="text1"/>
          <w:kern w:val="24"/>
          <w:sz w:val="32"/>
          <w:szCs w:val="32"/>
        </w:rPr>
        <w:t>2</w:t>
      </w:r>
      <w:r>
        <w:rPr>
          <w:rFonts w:ascii="仿宋" w:eastAsia="仿宋" w:hAnsi="仿宋" w:hint="eastAsia"/>
          <w:color w:val="000000" w:themeColor="text1"/>
          <w:kern w:val="24"/>
          <w:sz w:val="32"/>
          <w:szCs w:val="32"/>
        </w:rPr>
        <w:t>8</w:t>
      </w:r>
      <w:r>
        <w:rPr>
          <w:rFonts w:ascii="仿宋" w:eastAsia="仿宋" w:hAnsi="仿宋"/>
          <w:color w:val="000000" w:themeColor="text1"/>
          <w:kern w:val="24"/>
          <w:sz w:val="32"/>
          <w:szCs w:val="32"/>
        </w:rPr>
        <w:t>0</w:t>
      </w:r>
      <w:r>
        <w:rPr>
          <w:rFonts w:ascii="仿宋" w:eastAsia="仿宋" w:hAnsi="仿宋" w:hint="eastAsia"/>
          <w:color w:val="000000" w:themeColor="text1"/>
          <w:kern w:val="24"/>
          <w:sz w:val="32"/>
          <w:szCs w:val="32"/>
        </w:rPr>
        <w:t>6</w:t>
      </w:r>
      <w:r>
        <w:rPr>
          <w:rFonts w:ascii="仿宋" w:eastAsia="仿宋" w:hAnsi="仿宋" w:hint="eastAsia"/>
          <w:color w:val="000000" w:themeColor="text1"/>
          <w:kern w:val="24"/>
          <w:sz w:val="32"/>
          <w:szCs w:val="32"/>
        </w:rPr>
        <w:t>亿元，原煤产量</w:t>
      </w:r>
      <w:r>
        <w:rPr>
          <w:rFonts w:ascii="仿宋" w:eastAsia="仿宋" w:hAnsi="仿宋"/>
          <w:color w:val="000000" w:themeColor="text1"/>
          <w:kern w:val="24"/>
          <w:sz w:val="32"/>
          <w:szCs w:val="32"/>
        </w:rPr>
        <w:t>1.</w:t>
      </w:r>
      <w:r>
        <w:rPr>
          <w:rFonts w:ascii="仿宋" w:eastAsia="仿宋" w:hAnsi="仿宋" w:hint="eastAsia"/>
          <w:color w:val="000000" w:themeColor="text1"/>
          <w:kern w:val="24"/>
          <w:sz w:val="32"/>
          <w:szCs w:val="32"/>
        </w:rPr>
        <w:t>6</w:t>
      </w:r>
      <w:r>
        <w:rPr>
          <w:rFonts w:ascii="仿宋" w:eastAsia="仿宋" w:hAnsi="仿宋" w:hint="eastAsia"/>
          <w:color w:val="000000" w:themeColor="text1"/>
          <w:kern w:val="24"/>
          <w:sz w:val="32"/>
          <w:szCs w:val="32"/>
        </w:rPr>
        <w:t>亿吨，主要化工产品产量</w:t>
      </w:r>
      <w:r>
        <w:rPr>
          <w:rFonts w:ascii="仿宋" w:eastAsia="仿宋" w:hAnsi="仿宋" w:hint="eastAsia"/>
          <w:color w:val="000000" w:themeColor="text1"/>
          <w:kern w:val="24"/>
          <w:sz w:val="32"/>
          <w:szCs w:val="32"/>
        </w:rPr>
        <w:t>1555</w:t>
      </w:r>
      <w:r>
        <w:rPr>
          <w:rFonts w:ascii="仿宋" w:eastAsia="仿宋" w:hAnsi="仿宋" w:hint="eastAsia"/>
          <w:color w:val="000000" w:themeColor="text1"/>
          <w:kern w:val="24"/>
          <w:sz w:val="32"/>
          <w:szCs w:val="32"/>
        </w:rPr>
        <w:t>万吨，钢铁产量</w:t>
      </w:r>
      <w:r>
        <w:rPr>
          <w:rFonts w:ascii="仿宋" w:eastAsia="仿宋" w:hAnsi="仿宋" w:hint="eastAsia"/>
          <w:color w:val="000000" w:themeColor="text1"/>
          <w:kern w:val="24"/>
          <w:sz w:val="32"/>
          <w:szCs w:val="32"/>
        </w:rPr>
        <w:t>1138</w:t>
      </w:r>
      <w:r>
        <w:rPr>
          <w:rFonts w:ascii="仿宋" w:eastAsia="仿宋" w:hAnsi="仿宋" w:hint="eastAsia"/>
          <w:color w:val="000000" w:themeColor="text1"/>
          <w:kern w:val="24"/>
          <w:sz w:val="32"/>
          <w:szCs w:val="32"/>
        </w:rPr>
        <w:t>万吨，发电量</w:t>
      </w:r>
      <w:r>
        <w:rPr>
          <w:rFonts w:ascii="仿宋" w:eastAsia="仿宋" w:hAnsi="仿宋" w:hint="eastAsia"/>
          <w:color w:val="000000" w:themeColor="text1"/>
          <w:kern w:val="24"/>
          <w:sz w:val="32"/>
          <w:szCs w:val="32"/>
        </w:rPr>
        <w:t>455</w:t>
      </w:r>
      <w:r>
        <w:rPr>
          <w:rFonts w:ascii="仿宋" w:eastAsia="仿宋" w:hAnsi="仿宋" w:hint="eastAsia"/>
          <w:color w:val="000000" w:themeColor="text1"/>
          <w:kern w:val="24"/>
          <w:sz w:val="32"/>
          <w:szCs w:val="32"/>
        </w:rPr>
        <w:t>亿度，利润</w:t>
      </w:r>
      <w:r>
        <w:rPr>
          <w:rFonts w:ascii="仿宋" w:eastAsia="仿宋" w:hAnsi="仿宋"/>
          <w:color w:val="000000" w:themeColor="text1"/>
          <w:kern w:val="24"/>
          <w:sz w:val="32"/>
          <w:szCs w:val="32"/>
        </w:rPr>
        <w:t>1</w:t>
      </w:r>
      <w:r>
        <w:rPr>
          <w:rFonts w:ascii="仿宋" w:eastAsia="仿宋" w:hAnsi="仿宋" w:hint="eastAsia"/>
          <w:color w:val="000000" w:themeColor="text1"/>
          <w:kern w:val="24"/>
          <w:sz w:val="32"/>
          <w:szCs w:val="32"/>
        </w:rPr>
        <w:t>35</w:t>
      </w:r>
      <w:r>
        <w:rPr>
          <w:rFonts w:ascii="仿宋" w:eastAsia="仿宋" w:hAnsi="仿宋" w:hint="eastAsia"/>
          <w:color w:val="000000" w:themeColor="text1"/>
          <w:kern w:val="24"/>
          <w:sz w:val="32"/>
          <w:szCs w:val="32"/>
        </w:rPr>
        <w:t>亿元。目前，陕煤集团位列</w:t>
      </w:r>
      <w:r>
        <w:rPr>
          <w:rFonts w:ascii="仿宋" w:eastAsia="仿宋" w:hAnsi="仿宋" w:hint="eastAsia"/>
          <w:color w:val="000000" w:themeColor="text1"/>
          <w:kern w:val="24"/>
          <w:sz w:val="32"/>
          <w:szCs w:val="32"/>
        </w:rPr>
        <w:t>2018</w:t>
      </w:r>
      <w:r>
        <w:rPr>
          <w:rFonts w:ascii="仿宋" w:eastAsia="仿宋" w:hAnsi="仿宋" w:hint="eastAsia"/>
          <w:color w:val="000000" w:themeColor="text1"/>
          <w:kern w:val="24"/>
          <w:sz w:val="32"/>
          <w:szCs w:val="32"/>
        </w:rPr>
        <w:t>年《财富》世界</w:t>
      </w:r>
      <w:r>
        <w:rPr>
          <w:rFonts w:ascii="仿宋" w:eastAsia="仿宋" w:hAnsi="仿宋" w:hint="eastAsia"/>
          <w:color w:val="000000" w:themeColor="text1"/>
          <w:kern w:val="24"/>
          <w:sz w:val="32"/>
          <w:szCs w:val="32"/>
        </w:rPr>
        <w:t>500</w:t>
      </w:r>
      <w:r>
        <w:rPr>
          <w:rFonts w:ascii="仿宋" w:eastAsia="仿宋" w:hAnsi="仿宋" w:hint="eastAsia"/>
          <w:color w:val="000000" w:themeColor="text1"/>
          <w:kern w:val="24"/>
          <w:sz w:val="32"/>
          <w:szCs w:val="32"/>
        </w:rPr>
        <w:t>强第</w:t>
      </w:r>
      <w:r>
        <w:rPr>
          <w:rFonts w:ascii="仿宋" w:eastAsia="仿宋" w:hAnsi="仿宋" w:hint="eastAsia"/>
          <w:color w:val="000000" w:themeColor="text1"/>
          <w:kern w:val="24"/>
          <w:sz w:val="32"/>
          <w:szCs w:val="32"/>
        </w:rPr>
        <w:t>294</w:t>
      </w:r>
      <w:r>
        <w:rPr>
          <w:rFonts w:ascii="仿宋" w:eastAsia="仿宋" w:hAnsi="仿宋" w:hint="eastAsia"/>
          <w:color w:val="000000" w:themeColor="text1"/>
          <w:kern w:val="24"/>
          <w:sz w:val="32"/>
          <w:szCs w:val="32"/>
        </w:rPr>
        <w:t>位；中国企业</w:t>
      </w:r>
      <w:r>
        <w:rPr>
          <w:rFonts w:ascii="仿宋" w:eastAsia="仿宋" w:hAnsi="仿宋" w:hint="eastAsia"/>
          <w:color w:val="000000" w:themeColor="text1"/>
          <w:kern w:val="24"/>
          <w:sz w:val="32"/>
          <w:szCs w:val="32"/>
        </w:rPr>
        <w:t>500</w:t>
      </w:r>
      <w:r>
        <w:rPr>
          <w:rFonts w:ascii="仿宋" w:eastAsia="仿宋" w:hAnsi="仿宋" w:hint="eastAsia"/>
          <w:color w:val="000000" w:themeColor="text1"/>
          <w:kern w:val="24"/>
          <w:sz w:val="32"/>
          <w:szCs w:val="32"/>
        </w:rPr>
        <w:t>强第</w:t>
      </w:r>
      <w:r>
        <w:rPr>
          <w:rFonts w:ascii="仿宋" w:eastAsia="仿宋" w:hAnsi="仿宋" w:hint="eastAsia"/>
          <w:color w:val="000000" w:themeColor="text1"/>
          <w:kern w:val="24"/>
          <w:sz w:val="32"/>
          <w:szCs w:val="32"/>
        </w:rPr>
        <w:t>68</w:t>
      </w:r>
      <w:r>
        <w:rPr>
          <w:rFonts w:ascii="仿宋" w:eastAsia="仿宋" w:hAnsi="仿宋" w:hint="eastAsia"/>
          <w:color w:val="000000" w:themeColor="text1"/>
          <w:kern w:val="24"/>
          <w:sz w:val="32"/>
          <w:szCs w:val="32"/>
        </w:rPr>
        <w:t>位。</w:t>
      </w:r>
    </w:p>
    <w:p w:rsidR="00440947" w:rsidRDefault="00B9057E">
      <w:pPr>
        <w:widowControl/>
        <w:spacing w:line="600" w:lineRule="exact"/>
        <w:ind w:firstLineChars="200" w:firstLine="640"/>
        <w:rPr>
          <w:rFonts w:ascii="仿宋" w:eastAsia="仿宋" w:hAnsi="仿宋"/>
          <w:color w:val="000000" w:themeColor="text1"/>
          <w:kern w:val="24"/>
          <w:sz w:val="32"/>
          <w:szCs w:val="32"/>
        </w:rPr>
      </w:pPr>
      <w:r>
        <w:rPr>
          <w:rFonts w:ascii="仿宋" w:eastAsia="仿宋" w:hAnsi="仿宋"/>
          <w:color w:val="000000" w:themeColor="text1"/>
          <w:kern w:val="24"/>
          <w:sz w:val="32"/>
          <w:szCs w:val="32"/>
        </w:rPr>
        <w:t>“</w:t>
      </w:r>
      <w:r>
        <w:rPr>
          <w:rFonts w:ascii="仿宋" w:eastAsia="仿宋" w:hAnsi="仿宋"/>
          <w:color w:val="000000" w:themeColor="text1"/>
          <w:kern w:val="24"/>
          <w:sz w:val="32"/>
          <w:szCs w:val="32"/>
        </w:rPr>
        <w:t>十三五</w:t>
      </w:r>
      <w:r>
        <w:rPr>
          <w:rFonts w:ascii="仿宋" w:eastAsia="仿宋" w:hAnsi="仿宋"/>
          <w:color w:val="000000" w:themeColor="text1"/>
          <w:kern w:val="24"/>
          <w:sz w:val="32"/>
          <w:szCs w:val="32"/>
        </w:rPr>
        <w:t>”</w:t>
      </w:r>
      <w:r>
        <w:rPr>
          <w:rFonts w:ascii="仿宋" w:eastAsia="仿宋" w:hAnsi="仿宋" w:hint="eastAsia"/>
          <w:color w:val="000000" w:themeColor="text1"/>
          <w:kern w:val="24"/>
          <w:sz w:val="32"/>
          <w:szCs w:val="32"/>
        </w:rPr>
        <w:t>陕煤集团将通过实施煤炭产业基地化、化工产业园区化、电厂布局坑口化，建设四大煤炭基地、五大化</w:t>
      </w:r>
      <w:r>
        <w:rPr>
          <w:rFonts w:ascii="仿宋" w:eastAsia="仿宋" w:hAnsi="仿宋" w:hint="eastAsia"/>
          <w:color w:val="000000" w:themeColor="text1"/>
          <w:kern w:val="24"/>
          <w:sz w:val="32"/>
          <w:szCs w:val="32"/>
        </w:rPr>
        <w:lastRenderedPageBreak/>
        <w:t>工园区项目、三类电厂、建成现代物流体系，培育若干新兴战略性产业，力争到</w:t>
      </w:r>
      <w:r>
        <w:rPr>
          <w:rFonts w:ascii="仿宋" w:eastAsia="仿宋" w:hAnsi="仿宋"/>
          <w:color w:val="000000" w:themeColor="text1"/>
          <w:kern w:val="24"/>
          <w:sz w:val="32"/>
          <w:szCs w:val="32"/>
        </w:rPr>
        <w:t>2020</w:t>
      </w:r>
      <w:r>
        <w:rPr>
          <w:rFonts w:ascii="仿宋" w:eastAsia="仿宋" w:hAnsi="仿宋" w:hint="eastAsia"/>
          <w:color w:val="000000" w:themeColor="text1"/>
          <w:kern w:val="24"/>
          <w:sz w:val="32"/>
          <w:szCs w:val="32"/>
        </w:rPr>
        <w:t>年末实现经济总量翻番。通过“十三五”的发展，陕煤集团将从一个传统能源化工企业，发展为清洁能源企业、高端化工企业、产融结合企业、创新示范企业、行业标杆企业，稳步立足于世界</w:t>
      </w:r>
      <w:r>
        <w:rPr>
          <w:rFonts w:ascii="仿宋" w:eastAsia="仿宋" w:hAnsi="仿宋"/>
          <w:color w:val="000000" w:themeColor="text1"/>
          <w:kern w:val="24"/>
          <w:sz w:val="32"/>
          <w:szCs w:val="32"/>
        </w:rPr>
        <w:t>500</w:t>
      </w:r>
      <w:r>
        <w:rPr>
          <w:rFonts w:ascii="仿宋" w:eastAsia="仿宋" w:hAnsi="仿宋" w:hint="eastAsia"/>
          <w:color w:val="000000" w:themeColor="text1"/>
          <w:kern w:val="24"/>
          <w:sz w:val="32"/>
          <w:szCs w:val="32"/>
        </w:rPr>
        <w:t>强企业中间位次，成为高端、高效、清洁、安全的世界一流能源化工企业。</w:t>
      </w:r>
    </w:p>
    <w:p w:rsidR="00440947" w:rsidRDefault="00B9057E">
      <w:pPr>
        <w:widowControl/>
        <w:spacing w:line="600" w:lineRule="exact"/>
        <w:ind w:firstLineChars="200" w:firstLine="640"/>
        <w:rPr>
          <w:rFonts w:ascii="仿宋" w:eastAsia="仿宋" w:hAnsi="仿宋"/>
          <w:color w:val="000000" w:themeColor="text1"/>
          <w:kern w:val="24"/>
          <w:sz w:val="32"/>
          <w:szCs w:val="32"/>
        </w:rPr>
      </w:pPr>
      <w:r>
        <w:rPr>
          <w:rFonts w:ascii="仿宋" w:eastAsia="仿宋" w:hAnsi="仿宋" w:hint="eastAsia"/>
          <w:color w:val="000000" w:themeColor="text1"/>
          <w:kern w:val="24"/>
          <w:sz w:val="32"/>
          <w:szCs w:val="32"/>
        </w:rPr>
        <w:t>为加快推进人才强企战略，提高企业核心竞争力，确保</w:t>
      </w:r>
      <w:r>
        <w:rPr>
          <w:rFonts w:ascii="仿宋" w:eastAsia="仿宋" w:hAnsi="仿宋" w:hint="eastAsia"/>
          <w:color w:val="000000" w:themeColor="text1"/>
          <w:kern w:val="24"/>
          <w:sz w:val="32"/>
          <w:szCs w:val="32"/>
        </w:rPr>
        <w:t xml:space="preserve"> </w:t>
      </w:r>
      <w:r>
        <w:rPr>
          <w:rFonts w:ascii="仿宋" w:eastAsia="仿宋" w:hAnsi="仿宋" w:hint="eastAsia"/>
          <w:color w:val="000000" w:themeColor="text1"/>
          <w:kern w:val="24"/>
          <w:sz w:val="32"/>
          <w:szCs w:val="32"/>
        </w:rPr>
        <w:t>“以煤为基，能材并进，技融双驱，蜕变转型”的发展战略</w:t>
      </w:r>
      <w:r>
        <w:rPr>
          <w:rFonts w:ascii="仿宋" w:eastAsia="仿宋" w:hAnsi="仿宋" w:hint="eastAsia"/>
          <w:color w:val="000000" w:themeColor="text1"/>
          <w:kern w:val="24"/>
          <w:sz w:val="32"/>
          <w:szCs w:val="32"/>
        </w:rPr>
        <w:t>尽快实现，陕煤集团制定了“万人行动计划”，计划利用</w:t>
      </w:r>
      <w:r>
        <w:rPr>
          <w:rFonts w:ascii="仿宋" w:eastAsia="仿宋" w:hAnsi="仿宋" w:hint="eastAsia"/>
          <w:color w:val="000000" w:themeColor="text1"/>
          <w:kern w:val="24"/>
          <w:sz w:val="32"/>
          <w:szCs w:val="32"/>
        </w:rPr>
        <w:t>2018 --2022</w:t>
      </w:r>
      <w:r>
        <w:rPr>
          <w:rFonts w:ascii="仿宋" w:eastAsia="仿宋" w:hAnsi="仿宋" w:hint="eastAsia"/>
          <w:color w:val="000000" w:themeColor="text1"/>
          <w:kern w:val="24"/>
          <w:sz w:val="32"/>
          <w:szCs w:val="32"/>
        </w:rPr>
        <w:t>年的</w:t>
      </w:r>
      <w:r>
        <w:rPr>
          <w:rFonts w:ascii="仿宋" w:eastAsia="仿宋" w:hAnsi="仿宋" w:hint="eastAsia"/>
          <w:color w:val="000000" w:themeColor="text1"/>
          <w:kern w:val="24"/>
          <w:sz w:val="32"/>
          <w:szCs w:val="32"/>
        </w:rPr>
        <w:t>5</w:t>
      </w:r>
      <w:r>
        <w:rPr>
          <w:rFonts w:ascii="仿宋" w:eastAsia="仿宋" w:hAnsi="仿宋" w:hint="eastAsia"/>
          <w:color w:val="000000" w:themeColor="text1"/>
          <w:kern w:val="24"/>
          <w:sz w:val="32"/>
          <w:szCs w:val="32"/>
        </w:rPr>
        <w:t>年时间，招录行业主体专业及管理类专业一类本科及以上学历高校毕业生</w:t>
      </w:r>
      <w:r>
        <w:rPr>
          <w:rFonts w:ascii="仿宋" w:eastAsia="仿宋" w:hAnsi="仿宋" w:hint="eastAsia"/>
          <w:color w:val="000000" w:themeColor="text1"/>
          <w:kern w:val="24"/>
          <w:sz w:val="32"/>
          <w:szCs w:val="32"/>
        </w:rPr>
        <w:t>1</w:t>
      </w:r>
      <w:r>
        <w:rPr>
          <w:rFonts w:ascii="仿宋" w:eastAsia="仿宋" w:hAnsi="仿宋" w:hint="eastAsia"/>
          <w:color w:val="000000" w:themeColor="text1"/>
          <w:kern w:val="24"/>
          <w:sz w:val="32"/>
          <w:szCs w:val="32"/>
        </w:rPr>
        <w:t>万人以上。现将</w:t>
      </w:r>
      <w:r>
        <w:rPr>
          <w:rFonts w:ascii="仿宋" w:eastAsia="仿宋" w:hAnsi="仿宋" w:hint="eastAsia"/>
          <w:color w:val="000000" w:themeColor="text1"/>
          <w:kern w:val="24"/>
          <w:sz w:val="32"/>
          <w:szCs w:val="32"/>
        </w:rPr>
        <w:t>2019</w:t>
      </w:r>
      <w:r>
        <w:rPr>
          <w:rFonts w:ascii="仿宋" w:eastAsia="仿宋" w:hAnsi="仿宋" w:hint="eastAsia"/>
          <w:color w:val="000000" w:themeColor="text1"/>
          <w:kern w:val="24"/>
          <w:sz w:val="32"/>
          <w:szCs w:val="32"/>
        </w:rPr>
        <w:t>年相关专业高校毕业生需求计划公布如下：</w:t>
      </w:r>
    </w:p>
    <w:p w:rsidR="00440947" w:rsidRDefault="00B9057E">
      <w:pPr>
        <w:widowControl/>
        <w:spacing w:line="600" w:lineRule="exact"/>
        <w:ind w:firstLineChars="200" w:firstLine="643"/>
        <w:rPr>
          <w:rFonts w:ascii="仿宋" w:eastAsia="仿宋" w:hAnsi="仿宋"/>
          <w:b/>
          <w:color w:val="000000" w:themeColor="text1"/>
          <w:kern w:val="24"/>
          <w:sz w:val="32"/>
          <w:szCs w:val="32"/>
        </w:rPr>
      </w:pPr>
      <w:r>
        <w:rPr>
          <w:rFonts w:ascii="仿宋" w:eastAsia="仿宋" w:hAnsi="仿宋" w:hint="eastAsia"/>
          <w:b/>
          <w:color w:val="000000" w:themeColor="text1"/>
          <w:kern w:val="24"/>
          <w:sz w:val="32"/>
          <w:szCs w:val="32"/>
        </w:rPr>
        <w:t>一、招聘计划</w:t>
      </w:r>
    </w:p>
    <w:p w:rsidR="00440947" w:rsidRDefault="00B9057E">
      <w:pPr>
        <w:widowControl/>
        <w:spacing w:line="600" w:lineRule="exact"/>
        <w:ind w:firstLineChars="200" w:firstLine="640"/>
        <w:rPr>
          <w:rFonts w:ascii="仿宋" w:eastAsia="仿宋" w:hAnsi="仿宋"/>
          <w:color w:val="000000" w:themeColor="text1"/>
          <w:kern w:val="24"/>
          <w:sz w:val="32"/>
          <w:szCs w:val="32"/>
        </w:rPr>
      </w:pPr>
      <w:r>
        <w:rPr>
          <w:rFonts w:ascii="仿宋" w:eastAsia="仿宋" w:hAnsi="仿宋" w:hint="eastAsia"/>
          <w:color w:val="000000" w:themeColor="text1"/>
          <w:kern w:val="24"/>
          <w:sz w:val="32"/>
          <w:szCs w:val="32"/>
        </w:rPr>
        <w:t>具体专业需求及人数见各单位需求计划。</w:t>
      </w:r>
    </w:p>
    <w:p w:rsidR="00440947" w:rsidRDefault="00B9057E">
      <w:pPr>
        <w:widowControl/>
        <w:spacing w:line="600" w:lineRule="exact"/>
        <w:ind w:firstLineChars="200" w:firstLine="643"/>
        <w:rPr>
          <w:rFonts w:ascii="仿宋" w:eastAsia="仿宋" w:hAnsi="仿宋"/>
          <w:b/>
          <w:color w:val="000000" w:themeColor="text1"/>
          <w:kern w:val="24"/>
          <w:sz w:val="32"/>
          <w:szCs w:val="32"/>
        </w:rPr>
      </w:pPr>
      <w:r>
        <w:rPr>
          <w:rFonts w:ascii="仿宋" w:eastAsia="仿宋" w:hAnsi="仿宋" w:hint="eastAsia"/>
          <w:b/>
          <w:color w:val="000000" w:themeColor="text1"/>
          <w:kern w:val="24"/>
          <w:sz w:val="32"/>
          <w:szCs w:val="32"/>
        </w:rPr>
        <w:t>二、应聘基本条件</w:t>
      </w:r>
    </w:p>
    <w:p w:rsidR="00440947" w:rsidRDefault="00B9057E">
      <w:pPr>
        <w:spacing w:line="600" w:lineRule="exact"/>
        <w:ind w:firstLineChars="200" w:firstLine="640"/>
        <w:rPr>
          <w:rFonts w:ascii="仿宋" w:eastAsia="仿宋" w:hAnsi="仿宋"/>
          <w:color w:val="000000" w:themeColor="text1"/>
          <w:kern w:val="24"/>
          <w:sz w:val="32"/>
          <w:szCs w:val="32"/>
        </w:rPr>
      </w:pPr>
      <w:r>
        <w:rPr>
          <w:rFonts w:ascii="仿宋" w:eastAsia="仿宋" w:hAnsi="仿宋"/>
          <w:color w:val="000000" w:themeColor="text1"/>
          <w:kern w:val="24"/>
          <w:sz w:val="32"/>
          <w:szCs w:val="32"/>
        </w:rPr>
        <w:t>1</w:t>
      </w:r>
      <w:r>
        <w:rPr>
          <w:rFonts w:ascii="仿宋" w:eastAsia="仿宋" w:hAnsi="仿宋" w:hint="eastAsia"/>
          <w:color w:val="000000" w:themeColor="text1"/>
          <w:kern w:val="24"/>
          <w:sz w:val="32"/>
          <w:szCs w:val="32"/>
        </w:rPr>
        <w:t>、全日制统招一类本科及以上学历的应届、</w:t>
      </w:r>
      <w:r>
        <w:rPr>
          <w:rFonts w:ascii="仿宋" w:eastAsia="仿宋" w:hAnsi="仿宋" w:hint="eastAsia"/>
          <w:color w:val="000000" w:themeColor="text1"/>
          <w:kern w:val="24"/>
          <w:sz w:val="32"/>
          <w:szCs w:val="32"/>
        </w:rPr>
        <w:t>2017-2018</w:t>
      </w:r>
      <w:r>
        <w:rPr>
          <w:rFonts w:ascii="仿宋" w:eastAsia="仿宋" w:hAnsi="仿宋" w:hint="eastAsia"/>
          <w:color w:val="000000" w:themeColor="text1"/>
          <w:kern w:val="24"/>
          <w:sz w:val="32"/>
          <w:szCs w:val="32"/>
        </w:rPr>
        <w:t>往届高校毕业生。</w:t>
      </w:r>
    </w:p>
    <w:p w:rsidR="00440947" w:rsidRDefault="00B9057E">
      <w:pPr>
        <w:spacing w:line="600" w:lineRule="exact"/>
        <w:ind w:firstLineChars="200" w:firstLine="640"/>
        <w:rPr>
          <w:rFonts w:ascii="仿宋" w:eastAsia="仿宋" w:hAnsi="仿宋"/>
          <w:color w:val="000000" w:themeColor="text1"/>
          <w:kern w:val="24"/>
          <w:sz w:val="32"/>
          <w:szCs w:val="32"/>
        </w:rPr>
      </w:pPr>
      <w:r>
        <w:rPr>
          <w:rFonts w:ascii="仿宋" w:eastAsia="仿宋" w:hAnsi="仿宋" w:hint="eastAsia"/>
          <w:color w:val="000000" w:themeColor="text1"/>
          <w:kern w:val="24"/>
          <w:sz w:val="32"/>
          <w:szCs w:val="32"/>
        </w:rPr>
        <w:t>2</w:t>
      </w:r>
      <w:r>
        <w:rPr>
          <w:rFonts w:ascii="仿宋" w:eastAsia="仿宋" w:hAnsi="仿宋" w:hint="eastAsia"/>
          <w:color w:val="000000" w:themeColor="text1"/>
          <w:kern w:val="24"/>
          <w:sz w:val="32"/>
          <w:szCs w:val="32"/>
        </w:rPr>
        <w:t>、</w:t>
      </w:r>
      <w:r>
        <w:rPr>
          <w:rFonts w:ascii="仿宋" w:eastAsia="仿宋" w:hAnsi="仿宋" w:hint="eastAsia"/>
          <w:color w:val="000000" w:themeColor="text1"/>
          <w:kern w:val="24"/>
          <w:sz w:val="32"/>
          <w:szCs w:val="32"/>
        </w:rPr>
        <w:t>211</w:t>
      </w:r>
      <w:r>
        <w:rPr>
          <w:rFonts w:ascii="仿宋" w:eastAsia="仿宋" w:hAnsi="仿宋" w:hint="eastAsia"/>
          <w:color w:val="000000" w:themeColor="text1"/>
          <w:kern w:val="24"/>
          <w:sz w:val="32"/>
          <w:szCs w:val="32"/>
        </w:rPr>
        <w:t>、</w:t>
      </w:r>
      <w:r>
        <w:rPr>
          <w:rFonts w:ascii="仿宋" w:eastAsia="仿宋" w:hAnsi="仿宋" w:hint="eastAsia"/>
          <w:color w:val="000000" w:themeColor="text1"/>
          <w:kern w:val="24"/>
          <w:sz w:val="32"/>
          <w:szCs w:val="32"/>
        </w:rPr>
        <w:t>985</w:t>
      </w:r>
      <w:r>
        <w:rPr>
          <w:rFonts w:ascii="仿宋" w:eastAsia="仿宋" w:hAnsi="仿宋" w:hint="eastAsia"/>
          <w:color w:val="000000" w:themeColor="text1"/>
          <w:kern w:val="24"/>
          <w:sz w:val="32"/>
          <w:szCs w:val="32"/>
        </w:rPr>
        <w:t>、“双一流”院校和具备硕士及以上研究生学历毕业生优先；建档立卡贫困家庭毕业生优先。</w:t>
      </w:r>
    </w:p>
    <w:p w:rsidR="00440947" w:rsidRDefault="00B9057E">
      <w:pPr>
        <w:spacing w:line="600" w:lineRule="exact"/>
        <w:ind w:firstLineChars="200" w:firstLine="640"/>
        <w:rPr>
          <w:rFonts w:ascii="仿宋" w:eastAsia="仿宋" w:hAnsi="仿宋"/>
          <w:color w:val="000000" w:themeColor="text1"/>
          <w:kern w:val="24"/>
          <w:sz w:val="32"/>
          <w:szCs w:val="32"/>
        </w:rPr>
      </w:pPr>
      <w:r>
        <w:rPr>
          <w:rFonts w:ascii="仿宋" w:eastAsia="仿宋" w:hAnsi="仿宋" w:hint="eastAsia"/>
          <w:color w:val="000000" w:themeColor="text1"/>
          <w:kern w:val="24"/>
          <w:sz w:val="32"/>
          <w:szCs w:val="32"/>
        </w:rPr>
        <w:t>3</w:t>
      </w:r>
      <w:r>
        <w:rPr>
          <w:rFonts w:ascii="仿宋" w:eastAsia="仿宋" w:hAnsi="仿宋" w:hint="eastAsia"/>
          <w:color w:val="000000" w:themeColor="text1"/>
          <w:kern w:val="24"/>
          <w:sz w:val="32"/>
          <w:szCs w:val="32"/>
        </w:rPr>
        <w:t>、身体健康，符合工作岗位要求。</w:t>
      </w:r>
    </w:p>
    <w:p w:rsidR="00440947" w:rsidRDefault="00B9057E">
      <w:pPr>
        <w:widowControl/>
        <w:spacing w:line="600" w:lineRule="exact"/>
        <w:ind w:firstLineChars="200" w:firstLine="640"/>
        <w:rPr>
          <w:rFonts w:ascii="仿宋" w:eastAsia="仿宋" w:hAnsi="仿宋"/>
          <w:color w:val="000000" w:themeColor="text1"/>
          <w:kern w:val="24"/>
          <w:sz w:val="32"/>
          <w:szCs w:val="32"/>
        </w:rPr>
      </w:pPr>
      <w:r>
        <w:rPr>
          <w:rFonts w:ascii="仿宋" w:eastAsia="仿宋" w:hAnsi="仿宋" w:hint="eastAsia"/>
          <w:color w:val="000000" w:themeColor="text1"/>
          <w:kern w:val="24"/>
          <w:sz w:val="32"/>
          <w:szCs w:val="32"/>
        </w:rPr>
        <w:t>4</w:t>
      </w:r>
      <w:r>
        <w:rPr>
          <w:rFonts w:ascii="仿宋" w:eastAsia="仿宋" w:hAnsi="仿宋" w:hint="eastAsia"/>
          <w:color w:val="000000" w:themeColor="text1"/>
          <w:kern w:val="24"/>
          <w:sz w:val="32"/>
          <w:szCs w:val="32"/>
        </w:rPr>
        <w:t>、各科成绩合格。</w:t>
      </w:r>
    </w:p>
    <w:p w:rsidR="00440947" w:rsidRDefault="00B9057E">
      <w:pPr>
        <w:widowControl/>
        <w:spacing w:line="600" w:lineRule="exact"/>
        <w:ind w:firstLineChars="200" w:firstLine="643"/>
        <w:rPr>
          <w:rFonts w:ascii="仿宋" w:eastAsia="仿宋" w:hAnsi="仿宋"/>
          <w:b/>
          <w:bCs/>
          <w:color w:val="000000" w:themeColor="text1"/>
          <w:kern w:val="24"/>
          <w:sz w:val="32"/>
          <w:szCs w:val="32"/>
        </w:rPr>
      </w:pPr>
      <w:r>
        <w:rPr>
          <w:rFonts w:ascii="仿宋" w:eastAsia="仿宋" w:hAnsi="仿宋" w:hint="eastAsia"/>
          <w:b/>
          <w:bCs/>
          <w:color w:val="000000" w:themeColor="text1"/>
          <w:kern w:val="24"/>
          <w:sz w:val="32"/>
          <w:szCs w:val="32"/>
        </w:rPr>
        <w:t>三、报名方式</w:t>
      </w:r>
    </w:p>
    <w:p w:rsidR="00440947" w:rsidRDefault="00B9057E">
      <w:pPr>
        <w:widowControl/>
        <w:spacing w:line="600" w:lineRule="exact"/>
        <w:ind w:firstLineChars="200" w:firstLine="640"/>
        <w:rPr>
          <w:rFonts w:ascii="仿宋" w:eastAsia="仿宋" w:hAnsi="仿宋"/>
          <w:color w:val="000000" w:themeColor="text1"/>
          <w:kern w:val="24"/>
          <w:sz w:val="32"/>
          <w:szCs w:val="32"/>
        </w:rPr>
      </w:pPr>
      <w:r>
        <w:rPr>
          <w:rFonts w:ascii="仿宋" w:eastAsia="仿宋" w:hAnsi="仿宋"/>
          <w:color w:val="000000" w:themeColor="text1"/>
          <w:kern w:val="24"/>
          <w:sz w:val="32"/>
          <w:szCs w:val="32"/>
        </w:rPr>
        <w:lastRenderedPageBreak/>
        <w:t>1</w:t>
      </w:r>
      <w:r>
        <w:rPr>
          <w:rFonts w:ascii="仿宋" w:eastAsia="仿宋" w:hAnsi="仿宋" w:hint="eastAsia"/>
          <w:color w:val="000000" w:themeColor="text1"/>
          <w:kern w:val="24"/>
          <w:sz w:val="32"/>
          <w:szCs w:val="32"/>
        </w:rPr>
        <w:t>、采用校园招聘现场报名和电子邮件报名方式。应聘人员须向陕煤集团及所属单位同时投递简历、学校标准格式的成绩单及相关证件扫描件。</w:t>
      </w:r>
    </w:p>
    <w:p w:rsidR="00440947" w:rsidRDefault="00B9057E">
      <w:pPr>
        <w:widowControl/>
        <w:spacing w:line="600" w:lineRule="exact"/>
        <w:ind w:firstLineChars="200" w:firstLine="640"/>
        <w:rPr>
          <w:rFonts w:ascii="仿宋" w:eastAsia="仿宋" w:hAnsi="仿宋"/>
          <w:color w:val="000000" w:themeColor="text1"/>
          <w:kern w:val="24"/>
          <w:sz w:val="32"/>
          <w:szCs w:val="32"/>
        </w:rPr>
      </w:pPr>
      <w:r>
        <w:rPr>
          <w:rFonts w:ascii="仿宋" w:eastAsia="仿宋" w:hAnsi="仿宋" w:hint="eastAsia"/>
          <w:color w:val="000000" w:themeColor="text1"/>
          <w:kern w:val="24"/>
          <w:sz w:val="32"/>
          <w:szCs w:val="32"/>
        </w:rPr>
        <w:t>邮件命名方式：姓名</w:t>
      </w:r>
      <w:r>
        <w:rPr>
          <w:rFonts w:ascii="仿宋" w:eastAsia="仿宋" w:hAnsi="仿宋"/>
          <w:color w:val="000000" w:themeColor="text1"/>
          <w:kern w:val="24"/>
          <w:sz w:val="32"/>
          <w:szCs w:val="32"/>
        </w:rPr>
        <w:t>+</w:t>
      </w:r>
      <w:r>
        <w:rPr>
          <w:rFonts w:ascii="仿宋" w:eastAsia="仿宋" w:hAnsi="仿宋" w:hint="eastAsia"/>
          <w:color w:val="000000" w:themeColor="text1"/>
          <w:kern w:val="24"/>
          <w:sz w:val="32"/>
          <w:szCs w:val="32"/>
        </w:rPr>
        <w:t>毕业院校</w:t>
      </w:r>
      <w:r>
        <w:rPr>
          <w:rFonts w:ascii="仿宋" w:eastAsia="仿宋" w:hAnsi="仿宋"/>
          <w:color w:val="000000" w:themeColor="text1"/>
          <w:kern w:val="24"/>
          <w:sz w:val="32"/>
          <w:szCs w:val="32"/>
        </w:rPr>
        <w:t>+</w:t>
      </w:r>
      <w:r>
        <w:rPr>
          <w:rFonts w:ascii="仿宋" w:eastAsia="仿宋" w:hAnsi="仿宋" w:hint="eastAsia"/>
          <w:color w:val="000000" w:themeColor="text1"/>
          <w:kern w:val="24"/>
          <w:sz w:val="32"/>
          <w:szCs w:val="32"/>
        </w:rPr>
        <w:t>学历</w:t>
      </w:r>
      <w:r>
        <w:rPr>
          <w:rFonts w:ascii="仿宋" w:eastAsia="仿宋" w:hAnsi="仿宋"/>
          <w:color w:val="000000" w:themeColor="text1"/>
          <w:kern w:val="24"/>
          <w:sz w:val="32"/>
          <w:szCs w:val="32"/>
        </w:rPr>
        <w:t>+</w:t>
      </w:r>
      <w:r>
        <w:rPr>
          <w:rFonts w:ascii="仿宋" w:eastAsia="仿宋" w:hAnsi="仿宋" w:hint="eastAsia"/>
          <w:color w:val="000000" w:themeColor="text1"/>
          <w:kern w:val="24"/>
          <w:sz w:val="32"/>
          <w:szCs w:val="32"/>
        </w:rPr>
        <w:t>专业</w:t>
      </w:r>
      <w:r>
        <w:rPr>
          <w:rFonts w:ascii="仿宋" w:eastAsia="仿宋" w:hAnsi="仿宋"/>
          <w:color w:val="000000" w:themeColor="text1"/>
          <w:kern w:val="24"/>
          <w:sz w:val="32"/>
          <w:szCs w:val="32"/>
        </w:rPr>
        <w:t>+</w:t>
      </w:r>
      <w:r>
        <w:rPr>
          <w:rFonts w:ascii="仿宋" w:eastAsia="仿宋" w:hAnsi="仿宋" w:hint="eastAsia"/>
          <w:color w:val="000000" w:themeColor="text1"/>
          <w:kern w:val="24"/>
          <w:sz w:val="32"/>
          <w:szCs w:val="32"/>
        </w:rPr>
        <w:t>性别</w:t>
      </w:r>
      <w:r>
        <w:rPr>
          <w:rFonts w:ascii="仿宋" w:eastAsia="仿宋" w:hAnsi="仿宋"/>
          <w:color w:val="000000" w:themeColor="text1"/>
          <w:kern w:val="24"/>
          <w:sz w:val="32"/>
          <w:szCs w:val="32"/>
        </w:rPr>
        <w:t>+</w:t>
      </w:r>
      <w:r>
        <w:rPr>
          <w:rFonts w:ascii="仿宋" w:eastAsia="仿宋" w:hAnsi="仿宋" w:hint="eastAsia"/>
          <w:color w:val="000000" w:themeColor="text1"/>
          <w:kern w:val="24"/>
          <w:sz w:val="32"/>
          <w:szCs w:val="32"/>
        </w:rPr>
        <w:t>应聘意向单位。</w:t>
      </w:r>
    </w:p>
    <w:p w:rsidR="00440947" w:rsidRDefault="00B9057E">
      <w:pPr>
        <w:widowControl/>
        <w:spacing w:line="600" w:lineRule="exact"/>
        <w:ind w:firstLineChars="200" w:firstLine="640"/>
        <w:rPr>
          <w:rFonts w:ascii="仿宋" w:eastAsia="仿宋" w:hAnsi="仿宋"/>
          <w:color w:val="000000" w:themeColor="text1"/>
          <w:kern w:val="24"/>
          <w:sz w:val="32"/>
          <w:szCs w:val="32"/>
        </w:rPr>
      </w:pPr>
      <w:r>
        <w:rPr>
          <w:rFonts w:ascii="仿宋" w:eastAsia="仿宋" w:hAnsi="仿宋" w:hint="eastAsia"/>
          <w:color w:val="000000" w:themeColor="text1"/>
          <w:kern w:val="24"/>
          <w:sz w:val="32"/>
          <w:szCs w:val="32"/>
        </w:rPr>
        <w:t>邮件上传方式：以附件形式上传简历及相关资料扫描件。</w:t>
      </w:r>
    </w:p>
    <w:p w:rsidR="00440947" w:rsidRDefault="00B9057E">
      <w:pPr>
        <w:widowControl/>
        <w:spacing w:line="600" w:lineRule="exact"/>
        <w:ind w:firstLineChars="200" w:firstLine="640"/>
        <w:rPr>
          <w:rFonts w:ascii="仿宋" w:eastAsia="仿宋" w:hAnsi="仿宋"/>
          <w:color w:val="000000" w:themeColor="text1"/>
          <w:kern w:val="24"/>
          <w:sz w:val="32"/>
          <w:szCs w:val="32"/>
        </w:rPr>
      </w:pPr>
      <w:r>
        <w:rPr>
          <w:rFonts w:ascii="仿宋" w:eastAsia="仿宋" w:hAnsi="仿宋" w:hint="eastAsia"/>
          <w:color w:val="000000" w:themeColor="text1"/>
          <w:kern w:val="24"/>
          <w:sz w:val="32"/>
          <w:szCs w:val="32"/>
        </w:rPr>
        <w:t>招聘电子邮箱：</w:t>
      </w:r>
      <w:hyperlink r:id="rId6" w:history="1">
        <w:r>
          <w:rPr>
            <w:rFonts w:ascii="仿宋" w:eastAsia="仿宋" w:hAnsi="仿宋" w:hint="eastAsia"/>
            <w:color w:val="000000" w:themeColor="text1"/>
            <w:kern w:val="24"/>
            <w:sz w:val="32"/>
            <w:szCs w:val="32"/>
          </w:rPr>
          <w:t>陕煤集团</w:t>
        </w:r>
        <w:r>
          <w:rPr>
            <w:rFonts w:ascii="仿宋" w:eastAsia="仿宋" w:hAnsi="仿宋"/>
            <w:color w:val="000000" w:themeColor="text1"/>
            <w:kern w:val="24"/>
            <w:sz w:val="32"/>
            <w:szCs w:val="32"/>
          </w:rPr>
          <w:t>smjtzp@shccig.com</w:t>
        </w:r>
        <w:r>
          <w:rPr>
            <w:rFonts w:ascii="仿宋" w:eastAsia="仿宋" w:hAnsi="仿宋" w:hint="eastAsia"/>
            <w:color w:val="000000" w:themeColor="text1"/>
            <w:kern w:val="24"/>
            <w:sz w:val="32"/>
            <w:szCs w:val="32"/>
          </w:rPr>
          <w:t>；各单位邮箱详见附件二</w:t>
        </w:r>
      </w:hyperlink>
      <w:r>
        <w:rPr>
          <w:rFonts w:ascii="仿宋" w:eastAsia="仿宋" w:hAnsi="仿宋" w:hint="eastAsia"/>
          <w:color w:val="000000" w:themeColor="text1"/>
          <w:kern w:val="24"/>
          <w:sz w:val="32"/>
          <w:szCs w:val="32"/>
        </w:rPr>
        <w:t>及各单位招聘简章。</w:t>
      </w:r>
    </w:p>
    <w:p w:rsidR="00440947" w:rsidRDefault="00B9057E">
      <w:pPr>
        <w:widowControl/>
        <w:spacing w:line="600" w:lineRule="exact"/>
        <w:ind w:firstLineChars="200" w:firstLine="640"/>
        <w:rPr>
          <w:rFonts w:ascii="仿宋" w:eastAsia="仿宋" w:hAnsi="仿宋"/>
          <w:color w:val="000000" w:themeColor="text1"/>
          <w:kern w:val="24"/>
          <w:sz w:val="32"/>
          <w:szCs w:val="32"/>
        </w:rPr>
      </w:pPr>
      <w:r>
        <w:rPr>
          <w:rFonts w:ascii="仿宋" w:eastAsia="仿宋" w:hAnsi="仿宋" w:hint="eastAsia"/>
          <w:color w:val="000000" w:themeColor="text1"/>
          <w:kern w:val="24"/>
          <w:sz w:val="32"/>
          <w:szCs w:val="32"/>
        </w:rPr>
        <w:t>2</w:t>
      </w:r>
      <w:r>
        <w:rPr>
          <w:rFonts w:ascii="仿宋" w:eastAsia="仿宋" w:hAnsi="仿宋" w:hint="eastAsia"/>
          <w:color w:val="000000" w:themeColor="text1"/>
          <w:kern w:val="24"/>
          <w:sz w:val="32"/>
          <w:szCs w:val="32"/>
        </w:rPr>
        <w:t>、报名时间：简章发布之日至</w:t>
      </w:r>
      <w:r>
        <w:rPr>
          <w:rFonts w:ascii="仿宋" w:eastAsia="仿宋" w:hAnsi="仿宋"/>
          <w:color w:val="000000" w:themeColor="text1"/>
          <w:kern w:val="24"/>
          <w:sz w:val="32"/>
          <w:szCs w:val="32"/>
        </w:rPr>
        <w:t>201</w:t>
      </w:r>
      <w:r>
        <w:rPr>
          <w:rFonts w:ascii="仿宋" w:eastAsia="仿宋" w:hAnsi="仿宋" w:hint="eastAsia"/>
          <w:color w:val="000000" w:themeColor="text1"/>
          <w:kern w:val="24"/>
          <w:sz w:val="32"/>
          <w:szCs w:val="32"/>
        </w:rPr>
        <w:t>9</w:t>
      </w:r>
      <w:r>
        <w:rPr>
          <w:rFonts w:ascii="仿宋" w:eastAsia="仿宋" w:hAnsi="仿宋" w:hint="eastAsia"/>
          <w:color w:val="000000" w:themeColor="text1"/>
          <w:kern w:val="24"/>
          <w:sz w:val="32"/>
          <w:szCs w:val="32"/>
        </w:rPr>
        <w:t>年</w:t>
      </w:r>
      <w:r>
        <w:rPr>
          <w:rFonts w:ascii="仿宋" w:eastAsia="仿宋" w:hAnsi="仿宋" w:hint="eastAsia"/>
          <w:color w:val="000000" w:themeColor="text1"/>
          <w:kern w:val="24"/>
          <w:sz w:val="32"/>
          <w:szCs w:val="32"/>
        </w:rPr>
        <w:t>5</w:t>
      </w:r>
      <w:r>
        <w:rPr>
          <w:rFonts w:ascii="仿宋" w:eastAsia="仿宋" w:hAnsi="仿宋" w:hint="eastAsia"/>
          <w:color w:val="000000" w:themeColor="text1"/>
          <w:kern w:val="24"/>
          <w:sz w:val="32"/>
          <w:szCs w:val="32"/>
        </w:rPr>
        <w:t>月底。</w:t>
      </w:r>
    </w:p>
    <w:p w:rsidR="00440947" w:rsidRDefault="00B9057E">
      <w:pPr>
        <w:widowControl/>
        <w:spacing w:line="600" w:lineRule="exact"/>
        <w:ind w:firstLineChars="200" w:firstLine="643"/>
        <w:rPr>
          <w:rFonts w:ascii="仿宋" w:eastAsia="仿宋" w:hAnsi="仿宋"/>
          <w:b/>
          <w:bCs/>
          <w:color w:val="000000" w:themeColor="text1"/>
          <w:kern w:val="24"/>
          <w:sz w:val="32"/>
          <w:szCs w:val="32"/>
        </w:rPr>
      </w:pPr>
      <w:r>
        <w:rPr>
          <w:rFonts w:ascii="仿宋" w:eastAsia="仿宋" w:hAnsi="仿宋" w:hint="eastAsia"/>
          <w:b/>
          <w:bCs/>
          <w:color w:val="000000" w:themeColor="text1"/>
          <w:kern w:val="24"/>
          <w:sz w:val="32"/>
          <w:szCs w:val="32"/>
        </w:rPr>
        <w:t>四、应聘流程</w:t>
      </w:r>
    </w:p>
    <w:p w:rsidR="00440947" w:rsidRDefault="00B9057E">
      <w:pPr>
        <w:widowControl/>
        <w:spacing w:line="600" w:lineRule="exact"/>
        <w:ind w:firstLineChars="200" w:firstLine="640"/>
        <w:rPr>
          <w:rFonts w:ascii="仿宋" w:eastAsia="仿宋" w:hAnsi="仿宋"/>
          <w:color w:val="000000" w:themeColor="text1"/>
          <w:kern w:val="24"/>
          <w:sz w:val="32"/>
          <w:szCs w:val="32"/>
        </w:rPr>
      </w:pPr>
      <w:r>
        <w:rPr>
          <w:rFonts w:ascii="仿宋" w:eastAsia="仿宋" w:hAnsi="仿宋" w:hint="eastAsia"/>
          <w:color w:val="000000" w:themeColor="text1"/>
          <w:kern w:val="24"/>
          <w:sz w:val="32"/>
          <w:szCs w:val="32"/>
        </w:rPr>
        <w:t>由各用人单位对报名人员进行初审</w:t>
      </w:r>
      <w:r>
        <w:rPr>
          <w:rFonts w:ascii="仿宋" w:eastAsia="仿宋" w:hAnsi="仿宋" w:hint="eastAsia"/>
          <w:color w:val="000000" w:themeColor="text1"/>
          <w:kern w:val="24"/>
          <w:sz w:val="32"/>
          <w:szCs w:val="32"/>
        </w:rPr>
        <w:t>---</w:t>
      </w:r>
      <w:r>
        <w:rPr>
          <w:rFonts w:ascii="仿宋" w:eastAsia="仿宋" w:hAnsi="仿宋" w:hint="eastAsia"/>
          <w:color w:val="000000" w:themeColor="text1"/>
          <w:kern w:val="24"/>
          <w:sz w:val="32"/>
          <w:szCs w:val="32"/>
        </w:rPr>
        <w:t>确定参加面试和测试人选</w:t>
      </w:r>
      <w:r>
        <w:rPr>
          <w:rFonts w:ascii="仿宋" w:eastAsia="仿宋" w:hAnsi="仿宋" w:hint="eastAsia"/>
          <w:color w:val="000000" w:themeColor="text1"/>
          <w:kern w:val="24"/>
          <w:sz w:val="32"/>
          <w:szCs w:val="32"/>
        </w:rPr>
        <w:t>---</w:t>
      </w:r>
      <w:r>
        <w:rPr>
          <w:rFonts w:ascii="仿宋" w:eastAsia="仿宋" w:hAnsi="仿宋" w:hint="eastAsia"/>
          <w:color w:val="000000" w:themeColor="text1"/>
          <w:kern w:val="24"/>
          <w:sz w:val="32"/>
          <w:szCs w:val="32"/>
        </w:rPr>
        <w:t>组织面试和测试（结合报名情况适时组织）</w:t>
      </w:r>
      <w:r>
        <w:rPr>
          <w:rFonts w:ascii="仿宋" w:eastAsia="仿宋" w:hAnsi="仿宋" w:hint="eastAsia"/>
          <w:color w:val="000000" w:themeColor="text1"/>
          <w:kern w:val="24"/>
          <w:sz w:val="32"/>
          <w:szCs w:val="32"/>
        </w:rPr>
        <w:t>---</w:t>
      </w:r>
      <w:r>
        <w:rPr>
          <w:rFonts w:ascii="仿宋" w:eastAsia="仿宋" w:hAnsi="仿宋" w:hint="eastAsia"/>
          <w:color w:val="000000" w:themeColor="text1"/>
          <w:kern w:val="24"/>
          <w:sz w:val="32"/>
          <w:szCs w:val="32"/>
        </w:rPr>
        <w:t>签订毕业生就业协议。</w:t>
      </w:r>
    </w:p>
    <w:p w:rsidR="00440947" w:rsidRDefault="00B9057E">
      <w:pPr>
        <w:widowControl/>
        <w:spacing w:line="600" w:lineRule="exact"/>
        <w:ind w:firstLineChars="200" w:firstLine="643"/>
        <w:rPr>
          <w:rFonts w:ascii="仿宋" w:eastAsia="仿宋" w:hAnsi="仿宋"/>
          <w:b/>
          <w:color w:val="000000" w:themeColor="text1"/>
          <w:kern w:val="24"/>
          <w:sz w:val="32"/>
          <w:szCs w:val="32"/>
        </w:rPr>
      </w:pPr>
      <w:r>
        <w:rPr>
          <w:rFonts w:ascii="仿宋" w:eastAsia="仿宋" w:hAnsi="仿宋" w:hint="eastAsia"/>
          <w:b/>
          <w:color w:val="000000" w:themeColor="text1"/>
          <w:kern w:val="24"/>
          <w:sz w:val="32"/>
          <w:szCs w:val="32"/>
        </w:rPr>
        <w:t>五、相关待遇</w:t>
      </w:r>
    </w:p>
    <w:p w:rsidR="00440947" w:rsidRDefault="00B9057E">
      <w:pPr>
        <w:widowControl/>
        <w:spacing w:line="600" w:lineRule="exact"/>
        <w:ind w:firstLineChars="200" w:firstLine="640"/>
        <w:rPr>
          <w:rFonts w:ascii="仿宋" w:eastAsia="仿宋" w:hAnsi="仿宋"/>
          <w:color w:val="000000" w:themeColor="text1"/>
          <w:kern w:val="24"/>
          <w:sz w:val="32"/>
          <w:szCs w:val="32"/>
        </w:rPr>
      </w:pPr>
      <w:r>
        <w:rPr>
          <w:rFonts w:ascii="仿宋" w:eastAsia="仿宋" w:hAnsi="仿宋" w:hint="eastAsia"/>
          <w:color w:val="000000" w:themeColor="text1"/>
          <w:kern w:val="24"/>
          <w:sz w:val="32"/>
          <w:szCs w:val="32"/>
        </w:rPr>
        <w:t>1</w:t>
      </w:r>
      <w:r>
        <w:rPr>
          <w:rFonts w:ascii="仿宋" w:eastAsia="仿宋" w:hAnsi="仿宋" w:hint="eastAsia"/>
          <w:color w:val="000000" w:themeColor="text1"/>
          <w:kern w:val="24"/>
          <w:sz w:val="32"/>
          <w:szCs w:val="32"/>
        </w:rPr>
        <w:t>、依法签订劳动合同，并按合同期限约定试用期。</w:t>
      </w:r>
    </w:p>
    <w:p w:rsidR="00440947" w:rsidRDefault="00B9057E">
      <w:pPr>
        <w:widowControl/>
        <w:spacing w:line="600" w:lineRule="exact"/>
        <w:ind w:firstLineChars="200" w:firstLine="640"/>
        <w:rPr>
          <w:rFonts w:ascii="仿宋" w:eastAsia="仿宋" w:hAnsi="仿宋"/>
          <w:color w:val="000000" w:themeColor="text1"/>
          <w:kern w:val="24"/>
          <w:sz w:val="32"/>
          <w:szCs w:val="32"/>
        </w:rPr>
      </w:pPr>
      <w:r>
        <w:rPr>
          <w:rFonts w:ascii="仿宋" w:eastAsia="仿宋" w:hAnsi="仿宋" w:hint="eastAsia"/>
          <w:color w:val="000000" w:themeColor="text1"/>
          <w:kern w:val="24"/>
          <w:sz w:val="32"/>
          <w:szCs w:val="32"/>
        </w:rPr>
        <w:t>2</w:t>
      </w:r>
      <w:r>
        <w:rPr>
          <w:rFonts w:ascii="仿宋" w:eastAsia="仿宋" w:hAnsi="仿宋" w:hint="eastAsia"/>
          <w:color w:val="000000" w:themeColor="text1"/>
          <w:kern w:val="24"/>
          <w:sz w:val="32"/>
          <w:szCs w:val="32"/>
        </w:rPr>
        <w:t>、严格执行陕煤集团及用人单位薪酬制度，保障同工同酬，并按时足额发放工资。</w:t>
      </w:r>
    </w:p>
    <w:p w:rsidR="00440947" w:rsidRDefault="00B9057E">
      <w:pPr>
        <w:widowControl/>
        <w:spacing w:line="600" w:lineRule="exact"/>
        <w:ind w:firstLineChars="200" w:firstLine="640"/>
        <w:rPr>
          <w:rFonts w:ascii="仿宋" w:eastAsia="仿宋" w:hAnsi="仿宋"/>
          <w:color w:val="000000" w:themeColor="text1"/>
          <w:kern w:val="24"/>
          <w:sz w:val="32"/>
          <w:szCs w:val="32"/>
        </w:rPr>
      </w:pPr>
      <w:r>
        <w:rPr>
          <w:rFonts w:ascii="仿宋" w:eastAsia="仿宋" w:hAnsi="仿宋" w:hint="eastAsia"/>
          <w:color w:val="000000" w:themeColor="text1"/>
          <w:kern w:val="24"/>
          <w:sz w:val="32"/>
          <w:szCs w:val="32"/>
        </w:rPr>
        <w:t>3</w:t>
      </w:r>
      <w:r>
        <w:rPr>
          <w:rFonts w:ascii="仿宋" w:eastAsia="仿宋" w:hAnsi="仿宋" w:hint="eastAsia"/>
          <w:color w:val="000000" w:themeColor="text1"/>
          <w:kern w:val="24"/>
          <w:sz w:val="32"/>
          <w:szCs w:val="32"/>
        </w:rPr>
        <w:t>、依法依规参加养老保险、医疗保险、工伤保险、生育保险和失业保险等项社会保险及住房公积金，并根据所属企业情况参加企业年金。</w:t>
      </w:r>
    </w:p>
    <w:p w:rsidR="00440947" w:rsidRDefault="00B9057E">
      <w:pPr>
        <w:widowControl/>
        <w:spacing w:line="600" w:lineRule="exact"/>
        <w:ind w:firstLineChars="200" w:firstLine="643"/>
        <w:rPr>
          <w:rFonts w:ascii="仿宋" w:eastAsia="仿宋" w:hAnsi="仿宋"/>
          <w:b/>
          <w:bCs/>
          <w:color w:val="000000" w:themeColor="text1"/>
          <w:kern w:val="24"/>
          <w:sz w:val="32"/>
          <w:szCs w:val="32"/>
        </w:rPr>
      </w:pPr>
      <w:r>
        <w:rPr>
          <w:rFonts w:ascii="仿宋" w:eastAsia="仿宋" w:hAnsi="仿宋" w:hint="eastAsia"/>
          <w:b/>
          <w:bCs/>
          <w:color w:val="000000" w:themeColor="text1"/>
          <w:kern w:val="24"/>
          <w:sz w:val="32"/>
          <w:szCs w:val="32"/>
        </w:rPr>
        <w:t>六、注意事项</w:t>
      </w:r>
    </w:p>
    <w:p w:rsidR="00440947" w:rsidRDefault="00B9057E">
      <w:pPr>
        <w:widowControl/>
        <w:spacing w:line="600" w:lineRule="exact"/>
        <w:ind w:firstLineChars="200" w:firstLine="640"/>
        <w:rPr>
          <w:rFonts w:ascii="仿宋" w:eastAsia="仿宋" w:hAnsi="仿宋"/>
          <w:color w:val="000000" w:themeColor="text1"/>
          <w:kern w:val="24"/>
          <w:sz w:val="32"/>
          <w:szCs w:val="32"/>
        </w:rPr>
      </w:pPr>
      <w:r>
        <w:rPr>
          <w:rFonts w:ascii="仿宋" w:eastAsia="仿宋" w:hAnsi="仿宋"/>
          <w:color w:val="000000" w:themeColor="text1"/>
          <w:kern w:val="24"/>
          <w:sz w:val="32"/>
          <w:szCs w:val="32"/>
        </w:rPr>
        <w:lastRenderedPageBreak/>
        <w:t>1</w:t>
      </w:r>
      <w:r>
        <w:rPr>
          <w:rFonts w:ascii="仿宋" w:eastAsia="仿宋" w:hAnsi="仿宋" w:hint="eastAsia"/>
          <w:color w:val="000000" w:themeColor="text1"/>
          <w:kern w:val="24"/>
          <w:sz w:val="32"/>
          <w:szCs w:val="32"/>
        </w:rPr>
        <w:t>、本招聘信息由陕西煤业化工集团有限责任公司委托中华英才网发布。应聘人员须认真甄别网站或其他方式发布的陕煤集团公开招聘公告，谨防受骗。</w:t>
      </w:r>
    </w:p>
    <w:p w:rsidR="00440947" w:rsidRDefault="00B9057E">
      <w:pPr>
        <w:widowControl/>
        <w:spacing w:line="600" w:lineRule="exact"/>
        <w:ind w:firstLineChars="200" w:firstLine="640"/>
        <w:rPr>
          <w:rFonts w:ascii="仿宋" w:eastAsia="仿宋" w:hAnsi="仿宋"/>
          <w:color w:val="000000" w:themeColor="text1"/>
          <w:kern w:val="24"/>
          <w:sz w:val="32"/>
          <w:szCs w:val="32"/>
        </w:rPr>
      </w:pPr>
      <w:r>
        <w:rPr>
          <w:rFonts w:ascii="仿宋" w:eastAsia="仿宋" w:hAnsi="仿宋"/>
          <w:color w:val="000000" w:themeColor="text1"/>
          <w:kern w:val="24"/>
          <w:sz w:val="32"/>
          <w:szCs w:val="32"/>
        </w:rPr>
        <w:t>2</w:t>
      </w:r>
      <w:r>
        <w:rPr>
          <w:rFonts w:ascii="仿宋" w:eastAsia="仿宋" w:hAnsi="仿宋" w:hint="eastAsia"/>
          <w:color w:val="000000" w:themeColor="text1"/>
          <w:kern w:val="24"/>
          <w:sz w:val="32"/>
          <w:szCs w:val="32"/>
        </w:rPr>
        <w:t>、公布报名时间内接受报名，其他时间不予受理。</w:t>
      </w:r>
    </w:p>
    <w:p w:rsidR="00440947" w:rsidRDefault="00B9057E">
      <w:pPr>
        <w:widowControl/>
        <w:spacing w:line="600" w:lineRule="exact"/>
        <w:ind w:firstLineChars="200" w:firstLine="640"/>
        <w:rPr>
          <w:rFonts w:ascii="仿宋" w:eastAsia="仿宋" w:hAnsi="仿宋"/>
          <w:color w:val="000000" w:themeColor="text1"/>
          <w:kern w:val="24"/>
          <w:sz w:val="32"/>
          <w:szCs w:val="32"/>
        </w:rPr>
      </w:pPr>
      <w:r>
        <w:rPr>
          <w:rFonts w:ascii="仿宋" w:eastAsia="仿宋" w:hAnsi="仿宋"/>
          <w:color w:val="000000" w:themeColor="text1"/>
          <w:kern w:val="24"/>
          <w:sz w:val="32"/>
          <w:szCs w:val="32"/>
        </w:rPr>
        <w:t>3</w:t>
      </w:r>
      <w:r>
        <w:rPr>
          <w:rFonts w:ascii="仿宋" w:eastAsia="仿宋" w:hAnsi="仿宋" w:hint="eastAsia"/>
          <w:color w:val="000000" w:themeColor="text1"/>
          <w:kern w:val="24"/>
          <w:sz w:val="32"/>
          <w:szCs w:val="32"/>
        </w:rPr>
        <w:t>、除校园招聘现场和电子邮件报名外，不接受其他方式报名。</w:t>
      </w:r>
    </w:p>
    <w:p w:rsidR="00440947" w:rsidRDefault="00B9057E">
      <w:pPr>
        <w:widowControl/>
        <w:spacing w:line="600" w:lineRule="exact"/>
        <w:ind w:firstLineChars="200" w:firstLine="640"/>
        <w:rPr>
          <w:rFonts w:ascii="仿宋" w:eastAsia="仿宋" w:hAnsi="仿宋"/>
          <w:color w:val="000000" w:themeColor="text1"/>
          <w:kern w:val="24"/>
          <w:sz w:val="32"/>
          <w:szCs w:val="32"/>
        </w:rPr>
      </w:pPr>
      <w:r>
        <w:rPr>
          <w:rFonts w:ascii="仿宋" w:eastAsia="仿宋" w:hAnsi="仿宋" w:hint="eastAsia"/>
          <w:color w:val="000000" w:themeColor="text1"/>
          <w:kern w:val="24"/>
          <w:sz w:val="32"/>
          <w:szCs w:val="32"/>
        </w:rPr>
        <w:t>4</w:t>
      </w:r>
      <w:r>
        <w:rPr>
          <w:rFonts w:ascii="仿宋" w:eastAsia="仿宋" w:hAnsi="仿宋" w:hint="eastAsia"/>
          <w:color w:val="000000" w:themeColor="text1"/>
          <w:kern w:val="24"/>
          <w:sz w:val="32"/>
          <w:szCs w:val="32"/>
        </w:rPr>
        <w:t>、如为建档立卡贫困家庭毕业生，须在邮件名称中追加“建档立卡”字样，并上传全国扶贫开发系统贫困家庭信息截图等建档立卡贫困户证明资料。</w:t>
      </w:r>
    </w:p>
    <w:p w:rsidR="00440947" w:rsidRDefault="00B9057E">
      <w:pPr>
        <w:widowControl/>
        <w:spacing w:line="600" w:lineRule="exact"/>
        <w:ind w:firstLineChars="200" w:firstLine="640"/>
        <w:rPr>
          <w:rFonts w:ascii="仿宋" w:eastAsia="仿宋" w:hAnsi="仿宋"/>
          <w:color w:val="000000" w:themeColor="text1"/>
          <w:kern w:val="24"/>
          <w:sz w:val="32"/>
          <w:szCs w:val="32"/>
        </w:rPr>
      </w:pPr>
      <w:r>
        <w:rPr>
          <w:rFonts w:ascii="仿宋" w:eastAsia="仿宋" w:hAnsi="仿宋" w:hint="eastAsia"/>
          <w:color w:val="000000" w:themeColor="text1"/>
          <w:kern w:val="24"/>
          <w:sz w:val="32"/>
          <w:szCs w:val="32"/>
        </w:rPr>
        <w:t>5</w:t>
      </w:r>
      <w:r>
        <w:rPr>
          <w:rFonts w:ascii="仿宋" w:eastAsia="仿宋" w:hAnsi="仿宋" w:hint="eastAsia"/>
          <w:color w:val="000000" w:themeColor="text1"/>
          <w:kern w:val="24"/>
          <w:sz w:val="32"/>
          <w:szCs w:val="32"/>
        </w:rPr>
        <w:t>、此次招聘不收取任何费用。</w:t>
      </w:r>
    </w:p>
    <w:p w:rsidR="00440947" w:rsidRDefault="00B9057E">
      <w:pPr>
        <w:widowControl/>
        <w:spacing w:line="600" w:lineRule="exact"/>
        <w:ind w:firstLineChars="200" w:firstLine="640"/>
        <w:rPr>
          <w:rFonts w:ascii="仿宋" w:eastAsia="仿宋" w:hAnsi="仿宋"/>
          <w:color w:val="000000" w:themeColor="text1"/>
          <w:kern w:val="24"/>
          <w:sz w:val="32"/>
          <w:szCs w:val="32"/>
        </w:rPr>
      </w:pPr>
      <w:r>
        <w:rPr>
          <w:rFonts w:ascii="仿宋" w:eastAsia="仿宋" w:hAnsi="仿宋" w:hint="eastAsia"/>
          <w:color w:val="000000" w:themeColor="text1"/>
          <w:kern w:val="24"/>
          <w:sz w:val="32"/>
          <w:szCs w:val="32"/>
        </w:rPr>
        <w:t>6</w:t>
      </w:r>
      <w:r>
        <w:rPr>
          <w:rFonts w:ascii="仿宋" w:eastAsia="仿宋" w:hAnsi="仿宋" w:hint="eastAsia"/>
          <w:color w:val="000000" w:themeColor="text1"/>
          <w:kern w:val="24"/>
          <w:sz w:val="32"/>
          <w:szCs w:val="32"/>
        </w:rPr>
        <w:t>、招聘咨询与联系方式</w:t>
      </w:r>
      <w:r>
        <w:rPr>
          <w:rFonts w:ascii="仿宋" w:eastAsia="仿宋" w:hAnsi="仿宋"/>
          <w:color w:val="000000" w:themeColor="text1"/>
          <w:kern w:val="24"/>
          <w:sz w:val="32"/>
          <w:szCs w:val="32"/>
        </w:rPr>
        <w:t xml:space="preserve"> </w:t>
      </w:r>
      <w:r>
        <w:rPr>
          <w:rFonts w:ascii="仿宋" w:eastAsia="仿宋" w:hAnsi="仿宋"/>
          <w:color w:val="000000" w:themeColor="text1"/>
          <w:sz w:val="32"/>
          <w:szCs w:val="32"/>
        </w:rPr>
        <w:fldChar w:fldCharType="begin"/>
      </w:r>
      <w:r>
        <w:rPr>
          <w:rFonts w:ascii="仿宋" w:eastAsia="仿宋" w:hAnsi="仿宋"/>
          <w:color w:val="000000" w:themeColor="text1"/>
          <w:sz w:val="32"/>
          <w:szCs w:val="32"/>
        </w:rPr>
        <w:instrText xml:space="preserve"> HYPERLINK "mailto:smjtzp@shccig.com</w:instrText>
      </w:r>
      <w:r>
        <w:rPr>
          <w:rFonts w:ascii="仿宋" w:eastAsia="仿宋" w:hAnsi="仿宋" w:hint="eastAsia"/>
          <w:color w:val="000000" w:themeColor="text1"/>
          <w:sz w:val="32"/>
          <w:szCs w:val="32"/>
        </w:rPr>
        <w:instrText>；</w:instrText>
      </w:r>
    </w:p>
    <w:p w:rsidR="00440947" w:rsidRDefault="00B9057E">
      <w:pPr>
        <w:widowControl/>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instrText>所属各单位招聘联系方式详见附件二</w:instrText>
      </w:r>
      <w:r>
        <w:rPr>
          <w:rFonts w:ascii="仿宋" w:eastAsia="仿宋" w:hAnsi="仿宋"/>
          <w:color w:val="000000" w:themeColor="text1"/>
          <w:sz w:val="32"/>
          <w:szCs w:val="32"/>
        </w:rPr>
        <w:instrText xml:space="preserve">" </w:instrText>
      </w:r>
      <w:r>
        <w:rPr>
          <w:rFonts w:ascii="仿宋" w:eastAsia="仿宋" w:hAnsi="仿宋"/>
          <w:color w:val="000000" w:themeColor="text1"/>
          <w:sz w:val="32"/>
          <w:szCs w:val="32"/>
        </w:rPr>
        <w:fldChar w:fldCharType="separate"/>
      </w:r>
    </w:p>
    <w:p w:rsidR="00440947" w:rsidRDefault="00B9057E">
      <w:pPr>
        <w:widowControl/>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各单位招聘联系方式详见附件二</w:t>
      </w:r>
      <w:r>
        <w:rPr>
          <w:rFonts w:ascii="仿宋" w:eastAsia="仿宋" w:hAnsi="仿宋"/>
          <w:color w:val="000000" w:themeColor="text1"/>
          <w:sz w:val="32"/>
          <w:szCs w:val="32"/>
        </w:rPr>
        <w:fldChar w:fldCharType="end"/>
      </w:r>
      <w:r>
        <w:rPr>
          <w:rFonts w:ascii="仿宋" w:eastAsia="仿宋" w:hAnsi="仿宋" w:hint="eastAsia"/>
          <w:color w:val="000000" w:themeColor="text1"/>
          <w:sz w:val="32"/>
          <w:szCs w:val="32"/>
        </w:rPr>
        <w:t>。</w:t>
      </w:r>
    </w:p>
    <w:p w:rsidR="00440947" w:rsidRDefault="00B9057E">
      <w:pPr>
        <w:pStyle w:val="zw-main4"/>
        <w:widowControl/>
      </w:pPr>
      <w:r>
        <w:rPr>
          <w:rFonts w:ascii="仿宋" w:eastAsia="仿宋" w:hAnsi="仿宋" w:hint="eastAsia"/>
          <w:color w:val="000000" w:themeColor="text1"/>
          <w:kern w:val="24"/>
          <w:sz w:val="32"/>
          <w:szCs w:val="32"/>
        </w:rPr>
        <w:t>附：</w:t>
      </w:r>
      <w:r>
        <w:rPr>
          <w:rFonts w:ascii="仿宋" w:eastAsia="仿宋" w:hAnsi="仿宋" w:hint="eastAsia"/>
          <w:color w:val="000000" w:themeColor="text1"/>
          <w:kern w:val="24"/>
          <w:sz w:val="32"/>
          <w:szCs w:val="32"/>
        </w:rPr>
        <w:t>1</w:t>
      </w:r>
      <w:r>
        <w:rPr>
          <w:rFonts w:ascii="仿宋" w:eastAsia="仿宋" w:hAnsi="仿宋" w:hint="eastAsia"/>
          <w:color w:val="000000" w:themeColor="text1"/>
          <w:kern w:val="24"/>
          <w:sz w:val="32"/>
          <w:szCs w:val="32"/>
        </w:rPr>
        <w:t>、陕煤集团</w:t>
      </w:r>
      <w:r>
        <w:rPr>
          <w:rFonts w:ascii="仿宋" w:eastAsia="仿宋" w:hAnsi="仿宋"/>
          <w:color w:val="000000" w:themeColor="text1"/>
          <w:kern w:val="24"/>
          <w:sz w:val="32"/>
          <w:szCs w:val="32"/>
        </w:rPr>
        <w:t>201</w:t>
      </w:r>
      <w:r>
        <w:rPr>
          <w:rFonts w:ascii="仿宋" w:eastAsia="仿宋" w:hAnsi="仿宋" w:hint="eastAsia"/>
          <w:color w:val="000000" w:themeColor="text1"/>
          <w:kern w:val="24"/>
          <w:sz w:val="32"/>
          <w:szCs w:val="32"/>
        </w:rPr>
        <w:t>9</w:t>
      </w:r>
      <w:r>
        <w:rPr>
          <w:rFonts w:ascii="仿宋" w:eastAsia="仿宋" w:hAnsi="仿宋" w:hint="eastAsia"/>
          <w:color w:val="000000" w:themeColor="text1"/>
          <w:kern w:val="24"/>
          <w:sz w:val="32"/>
          <w:szCs w:val="32"/>
        </w:rPr>
        <w:t>年毕业生需求计划</w:t>
      </w:r>
      <w:r>
        <w:rPr>
          <w:rFonts w:ascii="仿宋" w:eastAsia="仿宋" w:hAnsi="仿宋"/>
          <w:color w:val="000000" w:themeColor="text1"/>
          <w:kern w:val="24"/>
          <w:sz w:val="32"/>
          <w:szCs w:val="32"/>
        </w:rPr>
        <w:t xml:space="preserve"> </w:t>
      </w:r>
      <w:r>
        <w:rPr>
          <w:rFonts w:ascii="仿宋" w:eastAsia="仿宋" w:hAnsi="仿宋" w:hint="eastAsia"/>
          <w:color w:val="000000" w:themeColor="text1"/>
          <w:kern w:val="24"/>
          <w:sz w:val="32"/>
          <w:szCs w:val="32"/>
        </w:rPr>
        <w:t xml:space="preserve">http://www.shccig.com/kind/attached/file/20190311/20190311033846_78994.xlsx </w:t>
      </w:r>
    </w:p>
    <w:p w:rsidR="00440947" w:rsidRDefault="00440947">
      <w:pPr>
        <w:widowControl/>
        <w:spacing w:line="600" w:lineRule="exact"/>
        <w:ind w:firstLineChars="200" w:firstLine="640"/>
        <w:rPr>
          <w:rFonts w:ascii="仿宋" w:eastAsia="仿宋" w:hAnsi="仿宋"/>
          <w:color w:val="000000" w:themeColor="text1"/>
          <w:kern w:val="24"/>
          <w:sz w:val="32"/>
          <w:szCs w:val="32"/>
        </w:rPr>
      </w:pPr>
    </w:p>
    <w:p w:rsidR="00440947" w:rsidRDefault="00B9057E">
      <w:pPr>
        <w:widowControl/>
        <w:spacing w:line="600" w:lineRule="exact"/>
        <w:ind w:firstLineChars="400" w:firstLine="1384"/>
        <w:rPr>
          <w:rFonts w:ascii="仿宋" w:eastAsia="仿宋" w:hAnsi="仿宋"/>
          <w:color w:val="000000" w:themeColor="text1"/>
          <w:kern w:val="24"/>
          <w:sz w:val="32"/>
          <w:szCs w:val="32"/>
        </w:rPr>
      </w:pPr>
      <w:r>
        <w:rPr>
          <w:rFonts w:ascii="仿宋" w:eastAsia="仿宋" w:hAnsi="仿宋" w:hint="eastAsia"/>
          <w:color w:val="000000" w:themeColor="text1"/>
          <w:spacing w:val="13"/>
          <w:kern w:val="0"/>
          <w:sz w:val="32"/>
          <w:szCs w:val="32"/>
        </w:rPr>
        <w:t>2</w:t>
      </w:r>
      <w:r>
        <w:rPr>
          <w:rFonts w:ascii="仿宋" w:eastAsia="仿宋" w:hAnsi="仿宋" w:hint="eastAsia"/>
          <w:color w:val="000000" w:themeColor="text1"/>
          <w:spacing w:val="13"/>
          <w:kern w:val="0"/>
          <w:sz w:val="32"/>
          <w:szCs w:val="32"/>
        </w:rPr>
        <w:t>、所属企业招聘报名联系方</w:t>
      </w:r>
      <w:r>
        <w:rPr>
          <w:rFonts w:ascii="仿宋" w:eastAsia="仿宋" w:hAnsi="仿宋" w:hint="eastAsia"/>
          <w:color w:val="000000" w:themeColor="text1"/>
          <w:spacing w:val="-2"/>
          <w:kern w:val="0"/>
          <w:sz w:val="32"/>
          <w:szCs w:val="32"/>
        </w:rPr>
        <w:t>式</w:t>
      </w:r>
      <w:r>
        <w:rPr>
          <w:rFonts w:ascii="仿宋" w:eastAsia="仿宋" w:hAnsi="仿宋" w:hint="eastAsia"/>
          <w:color w:val="000000" w:themeColor="text1"/>
          <w:spacing w:val="-2"/>
          <w:kern w:val="0"/>
          <w:sz w:val="32"/>
          <w:szCs w:val="32"/>
        </w:rPr>
        <w:t xml:space="preserve">http://www.shccig.com/kind/attached/file/20190311/20190311033917_49267.xls </w:t>
      </w:r>
      <w:r>
        <w:rPr>
          <w:rFonts w:ascii="仿宋" w:eastAsia="仿宋" w:hAnsi="仿宋"/>
          <w:color w:val="000000" w:themeColor="text1"/>
          <w:kern w:val="24"/>
          <w:sz w:val="32"/>
          <w:szCs w:val="32"/>
        </w:rPr>
        <w:t xml:space="preserve">                                                                                         </w:t>
      </w:r>
      <w:r>
        <w:rPr>
          <w:rFonts w:ascii="仿宋" w:eastAsia="仿宋" w:hAnsi="仿宋"/>
          <w:color w:val="000000" w:themeColor="text1"/>
          <w:kern w:val="24"/>
          <w:sz w:val="32"/>
          <w:szCs w:val="32"/>
        </w:rPr>
        <w:t xml:space="preserve">                                                                                                  </w:t>
      </w:r>
      <w:r>
        <w:rPr>
          <w:rFonts w:ascii="仿宋" w:eastAsia="仿宋" w:hAnsi="仿宋"/>
          <w:color w:val="000000" w:themeColor="text1"/>
          <w:kern w:val="24"/>
          <w:sz w:val="32"/>
          <w:szCs w:val="32"/>
        </w:rPr>
        <w:tab/>
      </w:r>
      <w:r>
        <w:rPr>
          <w:rFonts w:ascii="仿宋" w:eastAsia="仿宋" w:hAnsi="仿宋"/>
          <w:color w:val="000000" w:themeColor="text1"/>
          <w:kern w:val="24"/>
          <w:sz w:val="32"/>
          <w:szCs w:val="32"/>
        </w:rPr>
        <w:tab/>
      </w:r>
      <w:r>
        <w:rPr>
          <w:rFonts w:ascii="仿宋" w:eastAsia="仿宋" w:hAnsi="仿宋"/>
          <w:color w:val="000000" w:themeColor="text1"/>
          <w:kern w:val="24"/>
          <w:sz w:val="32"/>
          <w:szCs w:val="32"/>
        </w:rPr>
        <w:tab/>
      </w:r>
      <w:r>
        <w:rPr>
          <w:rFonts w:ascii="仿宋" w:eastAsia="仿宋" w:hAnsi="仿宋"/>
          <w:color w:val="000000" w:themeColor="text1"/>
          <w:kern w:val="24"/>
          <w:sz w:val="32"/>
          <w:szCs w:val="32"/>
        </w:rPr>
        <w:tab/>
        <w:t xml:space="preserve">  </w:t>
      </w:r>
    </w:p>
    <w:p w:rsidR="00440947" w:rsidRDefault="00B9057E">
      <w:pPr>
        <w:widowControl/>
        <w:spacing w:line="600" w:lineRule="exact"/>
        <w:ind w:firstLineChars="600" w:firstLine="1920"/>
        <w:rPr>
          <w:rFonts w:ascii="仿宋" w:eastAsia="仿宋" w:hAnsi="仿宋"/>
          <w:color w:val="000000" w:themeColor="text1"/>
          <w:kern w:val="24"/>
          <w:sz w:val="32"/>
          <w:szCs w:val="32"/>
        </w:rPr>
      </w:pPr>
      <w:r>
        <w:rPr>
          <w:rFonts w:ascii="仿宋" w:eastAsia="仿宋" w:hAnsi="仿宋"/>
          <w:color w:val="000000" w:themeColor="text1"/>
          <w:kern w:val="24"/>
          <w:sz w:val="32"/>
          <w:szCs w:val="32"/>
        </w:rPr>
        <w:t xml:space="preserve"> </w:t>
      </w:r>
    </w:p>
    <w:p w:rsidR="00440947" w:rsidRDefault="00B9057E">
      <w:pPr>
        <w:widowControl/>
        <w:spacing w:line="600" w:lineRule="exact"/>
        <w:ind w:firstLine="360"/>
        <w:rPr>
          <w:rFonts w:ascii="仿宋" w:eastAsia="仿宋" w:hAnsi="仿宋"/>
          <w:color w:val="000000" w:themeColor="text1"/>
          <w:kern w:val="24"/>
          <w:sz w:val="32"/>
          <w:szCs w:val="32"/>
        </w:rPr>
        <w:sectPr w:rsidR="00440947">
          <w:pgSz w:w="11906" w:h="16838"/>
          <w:pgMar w:top="1440" w:right="1800" w:bottom="1440" w:left="1800" w:header="851" w:footer="992" w:gutter="0"/>
          <w:cols w:space="425"/>
          <w:docGrid w:type="lines" w:linePitch="312"/>
        </w:sectPr>
      </w:pPr>
      <w:r>
        <w:rPr>
          <w:rFonts w:ascii="仿宋" w:eastAsia="仿宋" w:hAnsi="仿宋" w:hint="eastAsia"/>
          <w:color w:val="000000" w:themeColor="text1"/>
          <w:kern w:val="24"/>
          <w:sz w:val="32"/>
          <w:szCs w:val="32"/>
        </w:rPr>
        <w:t xml:space="preserve">                          2019</w:t>
      </w:r>
      <w:r>
        <w:rPr>
          <w:rFonts w:ascii="仿宋" w:eastAsia="仿宋" w:hAnsi="仿宋" w:hint="eastAsia"/>
          <w:color w:val="000000" w:themeColor="text1"/>
          <w:kern w:val="24"/>
          <w:sz w:val="32"/>
          <w:szCs w:val="32"/>
        </w:rPr>
        <w:t>年</w:t>
      </w:r>
      <w:r>
        <w:rPr>
          <w:rFonts w:ascii="仿宋" w:eastAsia="仿宋" w:hAnsi="仿宋" w:hint="eastAsia"/>
          <w:color w:val="000000" w:themeColor="text1"/>
          <w:kern w:val="24"/>
          <w:sz w:val="32"/>
          <w:szCs w:val="32"/>
        </w:rPr>
        <w:t>3</w:t>
      </w:r>
      <w:r>
        <w:rPr>
          <w:rFonts w:ascii="仿宋" w:eastAsia="仿宋" w:hAnsi="仿宋" w:hint="eastAsia"/>
          <w:color w:val="000000" w:themeColor="text1"/>
          <w:kern w:val="24"/>
          <w:sz w:val="32"/>
          <w:szCs w:val="32"/>
        </w:rPr>
        <w:t>月</w:t>
      </w:r>
      <w:r>
        <w:rPr>
          <w:rFonts w:ascii="仿宋" w:eastAsia="仿宋" w:hAnsi="仿宋" w:hint="eastAsia"/>
          <w:color w:val="000000" w:themeColor="text1"/>
          <w:kern w:val="24"/>
          <w:sz w:val="32"/>
          <w:szCs w:val="32"/>
        </w:rPr>
        <w:t>4</w:t>
      </w:r>
      <w:r>
        <w:rPr>
          <w:rFonts w:ascii="仿宋" w:eastAsia="仿宋" w:hAnsi="仿宋" w:hint="eastAsia"/>
          <w:color w:val="000000" w:themeColor="text1"/>
          <w:kern w:val="24"/>
          <w:sz w:val="32"/>
          <w:szCs w:val="32"/>
        </w:rPr>
        <w:t>日</w:t>
      </w:r>
    </w:p>
    <w:p w:rsidR="00440947" w:rsidRDefault="00440947">
      <w:pPr>
        <w:widowControl/>
        <w:rPr>
          <w:rFonts w:ascii="仿宋" w:eastAsia="仿宋" w:hAnsi="仿宋"/>
          <w:sz w:val="32"/>
          <w:szCs w:val="32"/>
        </w:rPr>
      </w:pPr>
    </w:p>
    <w:sectPr w:rsidR="00440947">
      <w:pgSz w:w="16838" w:h="11906" w:orient="landscape"/>
      <w:pgMar w:top="1021" w:right="1440" w:bottom="851" w:left="1440" w:header="851" w:footer="992"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ACB"/>
    <w:rsid w:val="00045821"/>
    <w:rsid w:val="000658DB"/>
    <w:rsid w:val="000731FE"/>
    <w:rsid w:val="000A0970"/>
    <w:rsid w:val="000A5282"/>
    <w:rsid w:val="000C6193"/>
    <w:rsid w:val="000D001F"/>
    <w:rsid w:val="000D40A8"/>
    <w:rsid w:val="000F0045"/>
    <w:rsid w:val="00100DB9"/>
    <w:rsid w:val="00103348"/>
    <w:rsid w:val="001064EC"/>
    <w:rsid w:val="001103D5"/>
    <w:rsid w:val="00116D89"/>
    <w:rsid w:val="00131663"/>
    <w:rsid w:val="0014060D"/>
    <w:rsid w:val="001501AC"/>
    <w:rsid w:val="00153537"/>
    <w:rsid w:val="00156E63"/>
    <w:rsid w:val="00160146"/>
    <w:rsid w:val="001607B6"/>
    <w:rsid w:val="00174E8B"/>
    <w:rsid w:val="00180DE9"/>
    <w:rsid w:val="00181275"/>
    <w:rsid w:val="00191B00"/>
    <w:rsid w:val="001D27E8"/>
    <w:rsid w:val="001D674D"/>
    <w:rsid w:val="001E3C22"/>
    <w:rsid w:val="001E6D16"/>
    <w:rsid w:val="001E7FE6"/>
    <w:rsid w:val="0020525B"/>
    <w:rsid w:val="002163C3"/>
    <w:rsid w:val="00230002"/>
    <w:rsid w:val="00281C59"/>
    <w:rsid w:val="00282E11"/>
    <w:rsid w:val="00284EBE"/>
    <w:rsid w:val="00287AB9"/>
    <w:rsid w:val="0029002A"/>
    <w:rsid w:val="002907CD"/>
    <w:rsid w:val="00294498"/>
    <w:rsid w:val="00297E20"/>
    <w:rsid w:val="002B67BA"/>
    <w:rsid w:val="002B7C3E"/>
    <w:rsid w:val="002C231E"/>
    <w:rsid w:val="002C5456"/>
    <w:rsid w:val="002E68E4"/>
    <w:rsid w:val="002F7631"/>
    <w:rsid w:val="00316B1B"/>
    <w:rsid w:val="00324AF8"/>
    <w:rsid w:val="00331066"/>
    <w:rsid w:val="00335B18"/>
    <w:rsid w:val="0036480D"/>
    <w:rsid w:val="003820B5"/>
    <w:rsid w:val="003932E2"/>
    <w:rsid w:val="00397EE4"/>
    <w:rsid w:val="003E4C13"/>
    <w:rsid w:val="003F086F"/>
    <w:rsid w:val="003F136D"/>
    <w:rsid w:val="003F6DCC"/>
    <w:rsid w:val="003F743F"/>
    <w:rsid w:val="003F7E64"/>
    <w:rsid w:val="00402873"/>
    <w:rsid w:val="00417F00"/>
    <w:rsid w:val="00430CE4"/>
    <w:rsid w:val="00440947"/>
    <w:rsid w:val="00454136"/>
    <w:rsid w:val="0046090B"/>
    <w:rsid w:val="0046187F"/>
    <w:rsid w:val="004633FE"/>
    <w:rsid w:val="00476787"/>
    <w:rsid w:val="00477BF1"/>
    <w:rsid w:val="00480952"/>
    <w:rsid w:val="00496D11"/>
    <w:rsid w:val="004A3AB4"/>
    <w:rsid w:val="004A733E"/>
    <w:rsid w:val="004F0EEE"/>
    <w:rsid w:val="004F7956"/>
    <w:rsid w:val="004F7EE5"/>
    <w:rsid w:val="0050007A"/>
    <w:rsid w:val="00504273"/>
    <w:rsid w:val="00513D38"/>
    <w:rsid w:val="005149FC"/>
    <w:rsid w:val="0054392D"/>
    <w:rsid w:val="0055162B"/>
    <w:rsid w:val="00553953"/>
    <w:rsid w:val="00564381"/>
    <w:rsid w:val="0056730E"/>
    <w:rsid w:val="00571327"/>
    <w:rsid w:val="00573666"/>
    <w:rsid w:val="00596A0D"/>
    <w:rsid w:val="005A34AB"/>
    <w:rsid w:val="005B4408"/>
    <w:rsid w:val="005B58E1"/>
    <w:rsid w:val="005C2AF1"/>
    <w:rsid w:val="005D0B42"/>
    <w:rsid w:val="005D24CE"/>
    <w:rsid w:val="005D6260"/>
    <w:rsid w:val="005F2168"/>
    <w:rsid w:val="006010A4"/>
    <w:rsid w:val="006202BF"/>
    <w:rsid w:val="00636894"/>
    <w:rsid w:val="006466AF"/>
    <w:rsid w:val="00655526"/>
    <w:rsid w:val="006A256F"/>
    <w:rsid w:val="006A3D17"/>
    <w:rsid w:val="006C4DD7"/>
    <w:rsid w:val="006D3416"/>
    <w:rsid w:val="006F14BE"/>
    <w:rsid w:val="007016F1"/>
    <w:rsid w:val="00712DFA"/>
    <w:rsid w:val="0071580D"/>
    <w:rsid w:val="00751825"/>
    <w:rsid w:val="00764530"/>
    <w:rsid w:val="00765D04"/>
    <w:rsid w:val="007702FE"/>
    <w:rsid w:val="00772A62"/>
    <w:rsid w:val="00776029"/>
    <w:rsid w:val="0078044C"/>
    <w:rsid w:val="007A1ACB"/>
    <w:rsid w:val="007C262D"/>
    <w:rsid w:val="007D3D68"/>
    <w:rsid w:val="007F0B16"/>
    <w:rsid w:val="007F1F76"/>
    <w:rsid w:val="00801C18"/>
    <w:rsid w:val="00804CF0"/>
    <w:rsid w:val="00824631"/>
    <w:rsid w:val="008334E6"/>
    <w:rsid w:val="008359F5"/>
    <w:rsid w:val="0084168E"/>
    <w:rsid w:val="0085380A"/>
    <w:rsid w:val="00873B5D"/>
    <w:rsid w:val="0089360E"/>
    <w:rsid w:val="00895644"/>
    <w:rsid w:val="00896B37"/>
    <w:rsid w:val="008A0347"/>
    <w:rsid w:val="008A64D0"/>
    <w:rsid w:val="008B0DD9"/>
    <w:rsid w:val="008B137C"/>
    <w:rsid w:val="008D020F"/>
    <w:rsid w:val="008F17CF"/>
    <w:rsid w:val="009011CB"/>
    <w:rsid w:val="009016B4"/>
    <w:rsid w:val="0092051B"/>
    <w:rsid w:val="00923BD1"/>
    <w:rsid w:val="00924843"/>
    <w:rsid w:val="00925DB6"/>
    <w:rsid w:val="00936E7A"/>
    <w:rsid w:val="009604E1"/>
    <w:rsid w:val="00961F1E"/>
    <w:rsid w:val="00967808"/>
    <w:rsid w:val="00995500"/>
    <w:rsid w:val="009B0D98"/>
    <w:rsid w:val="009C1489"/>
    <w:rsid w:val="009C1596"/>
    <w:rsid w:val="009D64D6"/>
    <w:rsid w:val="009F05CC"/>
    <w:rsid w:val="009F3325"/>
    <w:rsid w:val="00A048CC"/>
    <w:rsid w:val="00A067B6"/>
    <w:rsid w:val="00A13624"/>
    <w:rsid w:val="00A14343"/>
    <w:rsid w:val="00A22EEF"/>
    <w:rsid w:val="00A3538D"/>
    <w:rsid w:val="00A4723C"/>
    <w:rsid w:val="00A53442"/>
    <w:rsid w:val="00A57CE9"/>
    <w:rsid w:val="00A70905"/>
    <w:rsid w:val="00A863EB"/>
    <w:rsid w:val="00AA7CE6"/>
    <w:rsid w:val="00AB26AC"/>
    <w:rsid w:val="00AD6D53"/>
    <w:rsid w:val="00AE5DAB"/>
    <w:rsid w:val="00AE7F78"/>
    <w:rsid w:val="00AF5918"/>
    <w:rsid w:val="00B131CA"/>
    <w:rsid w:val="00B53525"/>
    <w:rsid w:val="00B55FCE"/>
    <w:rsid w:val="00B63527"/>
    <w:rsid w:val="00B84ECA"/>
    <w:rsid w:val="00B9057E"/>
    <w:rsid w:val="00B95110"/>
    <w:rsid w:val="00BB0EE9"/>
    <w:rsid w:val="00BB25A0"/>
    <w:rsid w:val="00BB4D7B"/>
    <w:rsid w:val="00BC03C6"/>
    <w:rsid w:val="00BC0E2C"/>
    <w:rsid w:val="00BD2420"/>
    <w:rsid w:val="00BE171E"/>
    <w:rsid w:val="00BF14C9"/>
    <w:rsid w:val="00C16B37"/>
    <w:rsid w:val="00C269B3"/>
    <w:rsid w:val="00C43224"/>
    <w:rsid w:val="00C5732F"/>
    <w:rsid w:val="00C67AA8"/>
    <w:rsid w:val="00C7115F"/>
    <w:rsid w:val="00C840C0"/>
    <w:rsid w:val="00C842E1"/>
    <w:rsid w:val="00C87C34"/>
    <w:rsid w:val="00C90B23"/>
    <w:rsid w:val="00C90E4A"/>
    <w:rsid w:val="00C92BAC"/>
    <w:rsid w:val="00CA68AA"/>
    <w:rsid w:val="00CB4241"/>
    <w:rsid w:val="00CB5B8A"/>
    <w:rsid w:val="00CD0F9D"/>
    <w:rsid w:val="00CF02E9"/>
    <w:rsid w:val="00D14E1C"/>
    <w:rsid w:val="00D216B9"/>
    <w:rsid w:val="00D42E8E"/>
    <w:rsid w:val="00D7196A"/>
    <w:rsid w:val="00D840EA"/>
    <w:rsid w:val="00D91092"/>
    <w:rsid w:val="00D925D7"/>
    <w:rsid w:val="00DA52D8"/>
    <w:rsid w:val="00DB0160"/>
    <w:rsid w:val="00DB16ED"/>
    <w:rsid w:val="00DC7532"/>
    <w:rsid w:val="00DD1BF6"/>
    <w:rsid w:val="00DD67D7"/>
    <w:rsid w:val="00DF088D"/>
    <w:rsid w:val="00E11334"/>
    <w:rsid w:val="00E23292"/>
    <w:rsid w:val="00E3003D"/>
    <w:rsid w:val="00E42D01"/>
    <w:rsid w:val="00E45A72"/>
    <w:rsid w:val="00E47FFC"/>
    <w:rsid w:val="00E57E82"/>
    <w:rsid w:val="00E835CE"/>
    <w:rsid w:val="00E91373"/>
    <w:rsid w:val="00EB00E5"/>
    <w:rsid w:val="00EC3BF9"/>
    <w:rsid w:val="00EC55FD"/>
    <w:rsid w:val="00EE1CC9"/>
    <w:rsid w:val="00EE2DB8"/>
    <w:rsid w:val="00EF67D6"/>
    <w:rsid w:val="00F03594"/>
    <w:rsid w:val="00F25552"/>
    <w:rsid w:val="00F37A30"/>
    <w:rsid w:val="00F42904"/>
    <w:rsid w:val="00F43EC8"/>
    <w:rsid w:val="00F446CE"/>
    <w:rsid w:val="00F63531"/>
    <w:rsid w:val="00F911D7"/>
    <w:rsid w:val="00FA2E70"/>
    <w:rsid w:val="00FB1EA7"/>
    <w:rsid w:val="00FB2360"/>
    <w:rsid w:val="00FB586A"/>
    <w:rsid w:val="00FC3694"/>
    <w:rsid w:val="00FD4B5D"/>
    <w:rsid w:val="00FD527E"/>
    <w:rsid w:val="00FE2684"/>
    <w:rsid w:val="36255118"/>
    <w:rsid w:val="49FD74A3"/>
    <w:rsid w:val="52697785"/>
    <w:rsid w:val="78157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95465D-6880-4B0E-83B6-5171CC7E1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pPr>
      <w:ind w:leftChars="2500" w:left="100"/>
    </w:p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styleId="aa">
    <w:name w:val="FollowedHyperlink"/>
    <w:basedOn w:val="a0"/>
    <w:uiPriority w:val="99"/>
    <w:semiHidden/>
    <w:unhideWhenUsed/>
    <w:rPr>
      <w:color w:val="800080"/>
      <w:u w:val="none"/>
    </w:rPr>
  </w:style>
  <w:style w:type="character" w:styleId="ab">
    <w:name w:val="Hyperlink"/>
    <w:basedOn w:val="a0"/>
    <w:uiPriority w:val="99"/>
    <w:unhideWhenUsed/>
    <w:rPr>
      <w:color w:val="0000FF" w:themeColor="hyperlink"/>
      <w:u w:val="single"/>
    </w:rPr>
  </w:style>
  <w:style w:type="paragraph" w:customStyle="1" w:styleId="1">
    <w:name w:val="列出段落1"/>
    <w:basedOn w:val="a"/>
    <w:uiPriority w:val="34"/>
    <w:qFormat/>
    <w:pPr>
      <w:ind w:firstLineChars="200" w:firstLine="420"/>
    </w:p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a4">
    <w:name w:val="日期 字符"/>
    <w:basedOn w:val="a0"/>
    <w:link w:val="a3"/>
    <w:uiPriority w:val="99"/>
    <w:semiHidden/>
  </w:style>
  <w:style w:type="paragraph" w:customStyle="1" w:styleId="zw-main4">
    <w:name w:val="zw-main4"/>
    <w:basedOn w:val="a"/>
    <w:qFormat/>
    <w:pPr>
      <w:ind w:firstLine="1050"/>
      <w:jc w:val="left"/>
    </w:pPr>
    <w:rPr>
      <w:rFonts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mailto:&#38485;&#29028;&#38598;&#22242;smjtzp@shccig.com&#65307;&#21508;&#21333;&#20301;&#37038;&#31665;&#35814;&#35265;&#38468;&#20214;&#2010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B165FE-FCCF-4B9C-A2BF-D8D3455DC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326</Words>
  <Characters>1864</Characters>
  <Application>Microsoft Office Word</Application>
  <DocSecurity>0</DocSecurity>
  <Lines>15</Lines>
  <Paragraphs>4</Paragraphs>
  <ScaleCrop>false</ScaleCrop>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徐春明</dc:creator>
  <cp:lastModifiedBy>Huang JingHan</cp:lastModifiedBy>
  <cp:revision>2</cp:revision>
  <cp:lastPrinted>2018-10-09T01:58:00Z</cp:lastPrinted>
  <dcterms:created xsi:type="dcterms:W3CDTF">2019-04-10T07:41:00Z</dcterms:created>
  <dcterms:modified xsi:type="dcterms:W3CDTF">2019-04-10T07:41:00Z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