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6C" w:rsidRPr="00C85185" w:rsidRDefault="00A97A6C" w:rsidP="00A97A6C">
      <w:pPr>
        <w:widowControl/>
        <w:spacing w:line="360" w:lineRule="auto"/>
        <w:jc w:val="center"/>
        <w:rPr>
          <w:rFonts w:ascii="times newroman" w:eastAsia="仿宋" w:hAnsi="times newroman" w:hint="eastAsia"/>
          <w:b/>
          <w:sz w:val="32"/>
          <w:szCs w:val="32"/>
        </w:rPr>
      </w:pPr>
      <w:r w:rsidRPr="00C85185">
        <w:rPr>
          <w:rFonts w:ascii="times newroman" w:eastAsia="仿宋" w:hAnsi="times newroman" w:hint="eastAsia"/>
          <w:b/>
          <w:sz w:val="32"/>
          <w:szCs w:val="32"/>
        </w:rPr>
        <w:t>管理与经济学院</w:t>
      </w:r>
    </w:p>
    <w:p w:rsidR="00A97A6C" w:rsidRPr="00C85185" w:rsidRDefault="00531EB7" w:rsidP="00A97A6C">
      <w:pPr>
        <w:widowControl/>
        <w:spacing w:line="360" w:lineRule="auto"/>
        <w:jc w:val="center"/>
        <w:rPr>
          <w:rFonts w:ascii="times newroman" w:eastAsia="仿宋" w:hAnsi="times newroman" w:hint="eastAsia"/>
          <w:b/>
          <w:sz w:val="32"/>
          <w:szCs w:val="32"/>
        </w:rPr>
      </w:pPr>
      <w:r>
        <w:rPr>
          <w:rFonts w:ascii="times newroman" w:eastAsia="仿宋" w:hAnsi="times newroman" w:hint="eastAsia"/>
          <w:b/>
          <w:sz w:val="32"/>
          <w:szCs w:val="32"/>
        </w:rPr>
        <w:t>优秀研究生班集体</w:t>
      </w:r>
      <w:r w:rsidR="00AD7616">
        <w:rPr>
          <w:rFonts w:ascii="times newroman" w:eastAsia="仿宋" w:hAnsi="times newroman" w:hint="eastAsia"/>
          <w:b/>
          <w:sz w:val="32"/>
          <w:szCs w:val="32"/>
        </w:rPr>
        <w:t>现场答辩</w:t>
      </w:r>
      <w:r w:rsidR="00A97A6C" w:rsidRPr="00C85185">
        <w:rPr>
          <w:rFonts w:ascii="times newroman" w:eastAsia="仿宋" w:hAnsi="times newroman" w:hint="eastAsia"/>
          <w:b/>
          <w:sz w:val="32"/>
          <w:szCs w:val="32"/>
        </w:rPr>
        <w:t>的通知</w:t>
      </w:r>
    </w:p>
    <w:p w:rsidR="00A97A6C" w:rsidRPr="008E66AC" w:rsidRDefault="00A97A6C" w:rsidP="00A97A6C">
      <w:pPr>
        <w:widowControl/>
        <w:spacing w:line="360" w:lineRule="auto"/>
        <w:ind w:firstLineChars="200" w:firstLine="480"/>
        <w:rPr>
          <w:rFonts w:ascii="times newroman" w:hAnsi="times newroman" w:hint="eastAsia"/>
          <w:sz w:val="24"/>
          <w:szCs w:val="24"/>
        </w:rPr>
      </w:pPr>
      <w:r w:rsidRPr="008E66AC">
        <w:rPr>
          <w:rFonts w:ascii="times newroman" w:hAnsi="times newroman" w:hint="eastAsia"/>
          <w:sz w:val="24"/>
          <w:szCs w:val="24"/>
        </w:rPr>
        <w:t>学院即将开展</w:t>
      </w:r>
      <w:r w:rsidRPr="008E66AC">
        <w:rPr>
          <w:rFonts w:ascii="times newroman" w:hAnsi="times newroman" w:hint="eastAsia"/>
          <w:sz w:val="24"/>
          <w:szCs w:val="24"/>
        </w:rPr>
        <w:t>201</w:t>
      </w:r>
      <w:r w:rsidR="00531EB7">
        <w:rPr>
          <w:rFonts w:ascii="times newroman" w:hAnsi="times newroman" w:hint="eastAsia"/>
          <w:sz w:val="24"/>
          <w:szCs w:val="24"/>
        </w:rPr>
        <w:t>3</w:t>
      </w:r>
      <w:r w:rsidRPr="008E66AC">
        <w:rPr>
          <w:rFonts w:ascii="times newroman" w:hAnsi="times newroman" w:hint="eastAsia"/>
          <w:sz w:val="24"/>
          <w:szCs w:val="24"/>
        </w:rPr>
        <w:t>-201</w:t>
      </w:r>
      <w:r w:rsidR="00531EB7">
        <w:rPr>
          <w:rFonts w:ascii="times newroman" w:hAnsi="times newroman" w:hint="eastAsia"/>
          <w:sz w:val="24"/>
          <w:szCs w:val="24"/>
        </w:rPr>
        <w:t>4</w:t>
      </w:r>
      <w:r w:rsidRPr="008E66AC">
        <w:rPr>
          <w:rFonts w:ascii="times newroman" w:hAnsi="times newroman" w:hint="eastAsia"/>
          <w:sz w:val="24"/>
          <w:szCs w:val="24"/>
        </w:rPr>
        <w:t>学年研究生</w:t>
      </w:r>
      <w:r w:rsidR="00531EB7">
        <w:rPr>
          <w:rFonts w:ascii="times newroman" w:hAnsi="times newroman" w:hint="eastAsia"/>
          <w:sz w:val="24"/>
          <w:szCs w:val="24"/>
        </w:rPr>
        <w:t>班集体</w:t>
      </w:r>
      <w:r w:rsidRPr="008E66AC">
        <w:rPr>
          <w:rFonts w:ascii="times newroman" w:hAnsi="times newroman" w:hint="eastAsia"/>
          <w:sz w:val="24"/>
          <w:szCs w:val="24"/>
        </w:rPr>
        <w:t>的年度考核，请各硕士、博士党</w:t>
      </w:r>
      <w:r w:rsidR="000E24CF">
        <w:rPr>
          <w:rFonts w:ascii="times newroman" w:hAnsi="times newroman" w:hint="eastAsia"/>
          <w:sz w:val="24"/>
          <w:szCs w:val="24"/>
        </w:rPr>
        <w:t>班级</w:t>
      </w:r>
      <w:r w:rsidRPr="008E66AC">
        <w:rPr>
          <w:rFonts w:ascii="times newroman" w:hAnsi="times newroman" w:hint="eastAsia"/>
          <w:sz w:val="24"/>
          <w:szCs w:val="24"/>
        </w:rPr>
        <w:t>进行上一学年的总结，准备考核材料及参加考核答辩。具体安排如下：</w:t>
      </w:r>
    </w:p>
    <w:p w:rsidR="00A97A6C" w:rsidRPr="008E66AC" w:rsidRDefault="00A97A6C" w:rsidP="00A97A6C">
      <w:pPr>
        <w:widowControl/>
        <w:spacing w:line="360" w:lineRule="auto"/>
        <w:rPr>
          <w:rFonts w:ascii="times newroman" w:hAnsi="times newroman" w:hint="eastAsia"/>
          <w:b/>
          <w:sz w:val="24"/>
          <w:szCs w:val="24"/>
        </w:rPr>
      </w:pPr>
      <w:r w:rsidRPr="008E66AC">
        <w:rPr>
          <w:rFonts w:ascii="times newroman" w:hAnsi="times newroman" w:hint="eastAsia"/>
          <w:b/>
          <w:sz w:val="24"/>
          <w:szCs w:val="24"/>
        </w:rPr>
        <w:t>一、材料准备：</w:t>
      </w:r>
    </w:p>
    <w:p w:rsidR="00531EB7" w:rsidRDefault="00065400" w:rsidP="0076513E">
      <w:pPr>
        <w:widowControl/>
        <w:spacing w:line="360" w:lineRule="auto"/>
        <w:ind w:firstLineChars="200" w:firstLine="420"/>
        <w:rPr>
          <w:rFonts w:ascii="times newroman" w:hAnsi="times newroman" w:hint="eastAsia"/>
          <w:sz w:val="24"/>
          <w:szCs w:val="24"/>
        </w:rPr>
      </w:pPr>
      <w:hyperlink r:id="rId7" w:history="1">
        <w:r w:rsidR="00531EB7" w:rsidRPr="00531EB7">
          <w:rPr>
            <w:rFonts w:ascii="times newroman" w:hAnsi="times newroman" w:hint="eastAsia"/>
            <w:sz w:val="24"/>
            <w:szCs w:val="24"/>
          </w:rPr>
          <w:t>请各党支部书记</w:t>
        </w:r>
        <w:r w:rsidR="00531EB7" w:rsidRPr="00531EB7">
          <w:rPr>
            <w:rFonts w:ascii="times newroman" w:hAnsi="times newroman"/>
            <w:sz w:val="24"/>
            <w:szCs w:val="24"/>
          </w:rPr>
          <w:t>在</w:t>
        </w:r>
        <w:r w:rsidR="00531EB7" w:rsidRPr="00531EB7">
          <w:rPr>
            <w:rFonts w:ascii="times newroman" w:hAnsi="times newroman" w:hint="eastAsia"/>
            <w:sz w:val="24"/>
            <w:szCs w:val="24"/>
          </w:rPr>
          <w:t>10</w:t>
        </w:r>
        <w:r w:rsidR="00531EB7" w:rsidRPr="00531EB7">
          <w:rPr>
            <w:rFonts w:ascii="times newroman" w:hAnsi="times newroman"/>
            <w:sz w:val="24"/>
            <w:szCs w:val="24"/>
          </w:rPr>
          <w:t>月</w:t>
        </w:r>
        <w:r w:rsidR="00531EB7" w:rsidRPr="00531EB7">
          <w:rPr>
            <w:rFonts w:ascii="times newroman" w:hAnsi="times newroman" w:hint="eastAsia"/>
            <w:sz w:val="24"/>
            <w:szCs w:val="24"/>
          </w:rPr>
          <w:t>15</w:t>
        </w:r>
        <w:r w:rsidR="00531EB7" w:rsidRPr="00531EB7">
          <w:rPr>
            <w:rFonts w:ascii="times newroman" w:hAnsi="times newroman"/>
            <w:sz w:val="24"/>
            <w:szCs w:val="24"/>
          </w:rPr>
          <w:t>日</w:t>
        </w:r>
        <w:r w:rsidR="00531EB7" w:rsidRPr="00531EB7">
          <w:rPr>
            <w:rFonts w:ascii="times newroman" w:hAnsi="times newroman" w:hint="eastAsia"/>
            <w:sz w:val="24"/>
            <w:szCs w:val="24"/>
          </w:rPr>
          <w:t>下午</w:t>
        </w:r>
        <w:r w:rsidR="00531EB7" w:rsidRPr="00531EB7">
          <w:rPr>
            <w:rFonts w:ascii="times newroman" w:hAnsi="times newroman" w:hint="eastAsia"/>
            <w:sz w:val="24"/>
            <w:szCs w:val="24"/>
          </w:rPr>
          <w:t>5</w:t>
        </w:r>
        <w:r w:rsidR="00531EB7" w:rsidRPr="00531EB7">
          <w:rPr>
            <w:rFonts w:ascii="times newroman" w:hAnsi="times newroman" w:hint="eastAsia"/>
            <w:sz w:val="24"/>
            <w:szCs w:val="24"/>
          </w:rPr>
          <w:t>点</w:t>
        </w:r>
        <w:r w:rsidR="00531EB7" w:rsidRPr="00531EB7">
          <w:rPr>
            <w:rFonts w:ascii="times newroman" w:hAnsi="times newroman"/>
            <w:sz w:val="24"/>
            <w:szCs w:val="24"/>
          </w:rPr>
          <w:t>前</w:t>
        </w:r>
        <w:r w:rsidR="00531EB7" w:rsidRPr="00531EB7">
          <w:rPr>
            <w:rFonts w:ascii="times newroman" w:hAnsi="times newroman" w:hint="eastAsia"/>
            <w:sz w:val="24"/>
            <w:szCs w:val="24"/>
          </w:rPr>
          <w:t>将以上材料电子版打包发送至邮箱</w:t>
        </w:r>
        <w:r w:rsidR="00531EB7" w:rsidRPr="00531EB7">
          <w:rPr>
            <w:rFonts w:ascii="times newroman" w:hAnsi="times newroman" w:hint="eastAsia"/>
            <w:sz w:val="24"/>
            <w:szCs w:val="24"/>
          </w:rPr>
          <w:t>gyyangongwei@sina.cn</w:t>
        </w:r>
      </w:hyperlink>
      <w:r w:rsidR="00531EB7" w:rsidRPr="00531EB7">
        <w:rPr>
          <w:rFonts w:ascii="times newroman" w:hAnsi="times newroman" w:hint="eastAsia"/>
          <w:sz w:val="24"/>
          <w:szCs w:val="24"/>
        </w:rPr>
        <w:t>，同时将纸质版材料交至孙博睿和王亚丽。请各支部书记统一收齐提交，切勿以个人方式提交。邮件主题为“</w:t>
      </w:r>
      <w:r w:rsidR="00531EB7" w:rsidRPr="00531EB7">
        <w:rPr>
          <w:rFonts w:ascii="times newroman" w:hAnsi="times newroman" w:hint="eastAsia"/>
          <w:sz w:val="24"/>
          <w:szCs w:val="24"/>
        </w:rPr>
        <w:t>XX</w:t>
      </w:r>
      <w:r w:rsidR="00531EB7" w:rsidRPr="00531EB7">
        <w:rPr>
          <w:rFonts w:ascii="times newroman" w:hAnsi="times newroman" w:hint="eastAsia"/>
          <w:sz w:val="24"/>
          <w:szCs w:val="24"/>
        </w:rPr>
        <w:t>班评优材料”。</w:t>
      </w:r>
    </w:p>
    <w:p w:rsidR="00531EB7" w:rsidRDefault="00531EB7" w:rsidP="00531EB7">
      <w:pPr>
        <w:widowControl/>
        <w:spacing w:line="360" w:lineRule="auto"/>
        <w:ind w:firstLineChars="200" w:firstLine="480"/>
        <w:rPr>
          <w:rFonts w:ascii="times newroman" w:hAnsi="times newroman" w:hint="eastAsia"/>
          <w:sz w:val="24"/>
          <w:szCs w:val="24"/>
        </w:rPr>
      </w:pPr>
      <w:r>
        <w:rPr>
          <w:rFonts w:ascii="times newroman" w:hAnsi="times newroman" w:hint="eastAsia"/>
          <w:sz w:val="24"/>
          <w:szCs w:val="24"/>
        </w:rPr>
        <w:t>10</w:t>
      </w:r>
      <w:r>
        <w:rPr>
          <w:rFonts w:ascii="times newroman" w:hAnsi="times newroman" w:hint="eastAsia"/>
          <w:sz w:val="24"/>
          <w:szCs w:val="24"/>
        </w:rPr>
        <w:t>月</w:t>
      </w:r>
      <w:r>
        <w:rPr>
          <w:rFonts w:ascii="times newroman" w:hAnsi="times newroman" w:hint="eastAsia"/>
          <w:sz w:val="24"/>
          <w:szCs w:val="24"/>
        </w:rPr>
        <w:t>20</w:t>
      </w:r>
      <w:r>
        <w:rPr>
          <w:rFonts w:ascii="times newroman" w:hAnsi="times newroman" w:hint="eastAsia"/>
          <w:sz w:val="24"/>
          <w:szCs w:val="24"/>
        </w:rPr>
        <w:t>日晚进行现场答辩，请提前准备好展示</w:t>
      </w:r>
      <w:r>
        <w:rPr>
          <w:rFonts w:ascii="times newroman" w:hAnsi="times newroman" w:hint="eastAsia"/>
          <w:sz w:val="24"/>
          <w:szCs w:val="24"/>
        </w:rPr>
        <w:t>PPT</w:t>
      </w:r>
      <w:r>
        <w:rPr>
          <w:rFonts w:ascii="times newroman" w:hAnsi="times newroman" w:hint="eastAsia"/>
          <w:sz w:val="24"/>
          <w:szCs w:val="24"/>
        </w:rPr>
        <w:t>。</w:t>
      </w:r>
    </w:p>
    <w:p w:rsidR="00A97A6C" w:rsidRPr="008E66AC" w:rsidRDefault="00A97A6C" w:rsidP="00A97A6C">
      <w:pPr>
        <w:widowControl/>
        <w:spacing w:line="360" w:lineRule="auto"/>
        <w:rPr>
          <w:rFonts w:ascii="times newroman" w:hAnsi="times newroman" w:hint="eastAsia"/>
          <w:b/>
          <w:sz w:val="24"/>
          <w:szCs w:val="24"/>
        </w:rPr>
      </w:pPr>
      <w:r w:rsidRPr="008E66AC">
        <w:rPr>
          <w:rFonts w:ascii="times newroman" w:hAnsi="times newroman" w:hint="eastAsia"/>
          <w:b/>
          <w:sz w:val="24"/>
          <w:szCs w:val="24"/>
        </w:rPr>
        <w:t>二、正式答辩：</w:t>
      </w:r>
    </w:p>
    <w:p w:rsidR="00A97A6C" w:rsidRPr="008E66AC" w:rsidRDefault="00A97A6C" w:rsidP="00A97A6C">
      <w:pPr>
        <w:widowControl/>
        <w:spacing w:line="360" w:lineRule="auto"/>
        <w:ind w:firstLineChars="200" w:firstLine="480"/>
        <w:rPr>
          <w:rFonts w:ascii="times newroman" w:hAnsi="times newroman" w:hint="eastAsia"/>
          <w:sz w:val="24"/>
          <w:szCs w:val="24"/>
        </w:rPr>
      </w:pP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拟定</w:t>
      </w:r>
      <w:r w:rsidRPr="008E66AC">
        <w:rPr>
          <w:rFonts w:ascii="times newroman" w:eastAsia="宋体" w:hAnsi="times newroman" w:cs="Times New Roman"/>
          <w:kern w:val="0"/>
          <w:sz w:val="24"/>
          <w:szCs w:val="24"/>
          <w:highlight w:val="yellow"/>
        </w:rPr>
        <w:t>201</w:t>
      </w:r>
      <w:r w:rsidR="00531EB7">
        <w:rPr>
          <w:rFonts w:ascii="times newroman" w:eastAsia="宋体" w:hAnsi="times newroman" w:cs="Times New Roman" w:hint="eastAsia"/>
          <w:kern w:val="0"/>
          <w:sz w:val="24"/>
          <w:szCs w:val="24"/>
          <w:highlight w:val="yellow"/>
        </w:rPr>
        <w:t>4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年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  <w:highlight w:val="yellow"/>
        </w:rPr>
        <w:t>1</w:t>
      </w:r>
      <w:r w:rsidR="00531EB7">
        <w:rPr>
          <w:rFonts w:ascii="times newroman" w:eastAsia="宋体" w:hAnsi="times newroman" w:cs="Times New Roman" w:hint="eastAsia"/>
          <w:kern w:val="0"/>
          <w:sz w:val="24"/>
          <w:szCs w:val="24"/>
          <w:highlight w:val="yellow"/>
        </w:rPr>
        <w:t>0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月</w:t>
      </w:r>
      <w:r w:rsidR="00531EB7">
        <w:rPr>
          <w:rFonts w:ascii="times newroman" w:eastAsia="宋体" w:hAnsi="times newroman" w:cs="Times New Roman" w:hint="eastAsia"/>
          <w:kern w:val="0"/>
          <w:sz w:val="24"/>
          <w:szCs w:val="24"/>
          <w:highlight w:val="yellow"/>
        </w:rPr>
        <w:t>2</w:t>
      </w:r>
      <w:r w:rsidR="002C7F42">
        <w:rPr>
          <w:rFonts w:ascii="times newroman" w:eastAsia="宋体" w:hAnsi="times newroman" w:cs="Times New Roman" w:hint="eastAsia"/>
          <w:kern w:val="0"/>
          <w:sz w:val="24"/>
          <w:szCs w:val="24"/>
          <w:highlight w:val="yellow"/>
        </w:rPr>
        <w:t>0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日</w:t>
      </w:r>
      <w:r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（周</w:t>
      </w:r>
      <w:r w:rsidR="00531EB7"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一</w:t>
      </w:r>
      <w:r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）</w:t>
      </w:r>
      <w:r w:rsidR="00531EB7"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晚</w:t>
      </w:r>
      <w:r w:rsidR="00531EB7"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7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：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  <w:highlight w:val="yellow"/>
        </w:rPr>
        <w:t>00</w:t>
      </w:r>
      <w:r w:rsidRPr="008E66AC">
        <w:rPr>
          <w:rFonts w:ascii="times newroman" w:eastAsia="宋体" w:hAnsi="times newroman" w:cs="Times New Roman"/>
          <w:kern w:val="0"/>
          <w:sz w:val="24"/>
          <w:szCs w:val="24"/>
          <w:highlight w:val="yellow"/>
        </w:rPr>
        <w:t>~</w:t>
      </w:r>
      <w:r w:rsidR="00531EB7">
        <w:rPr>
          <w:rFonts w:ascii="times newroman" w:eastAsia="宋体" w:hAnsi="times newroman" w:cs="Times New Roman" w:hint="eastAsia"/>
          <w:kern w:val="0"/>
          <w:sz w:val="24"/>
          <w:szCs w:val="24"/>
          <w:highlight w:val="yellow"/>
        </w:rPr>
        <w:t>9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  <w:highlight w:val="yellow"/>
        </w:rPr>
        <w:t>：</w:t>
      </w:r>
      <w:r w:rsidR="00531EB7">
        <w:rPr>
          <w:rFonts w:ascii="times newroman" w:eastAsia="宋体" w:hAnsi="times newroman" w:cs="Times New Roman" w:hint="eastAsia"/>
          <w:kern w:val="0"/>
          <w:sz w:val="24"/>
          <w:szCs w:val="24"/>
          <w:highlight w:val="yellow"/>
        </w:rPr>
        <w:t>0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  <w:highlight w:val="yellow"/>
        </w:rPr>
        <w:t>0</w:t>
      </w:r>
      <w:r w:rsidRPr="008E66AC">
        <w:rPr>
          <w:rFonts w:ascii="times newroman" w:hAnsi="times newroman" w:hint="eastAsia"/>
          <w:sz w:val="24"/>
          <w:szCs w:val="24"/>
        </w:rPr>
        <w:t>于</w:t>
      </w:r>
      <w:r w:rsidR="005A277E">
        <w:rPr>
          <w:rFonts w:ascii="times newroman" w:eastAsia="宋体" w:hAnsi="times newroman" w:cs="宋体" w:hint="eastAsia"/>
          <w:kern w:val="0"/>
          <w:sz w:val="24"/>
          <w:szCs w:val="24"/>
        </w:rPr>
        <w:t>主楼</w:t>
      </w:r>
      <w:r w:rsidR="005A277E" w:rsidRPr="005A277E"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241</w:t>
      </w:r>
      <w:r w:rsidRPr="008E66AC">
        <w:rPr>
          <w:rFonts w:ascii="times newroman" w:hAnsi="times newroman" w:hint="eastAsia"/>
          <w:sz w:val="24"/>
          <w:szCs w:val="24"/>
        </w:rPr>
        <w:t>举行。</w:t>
      </w:r>
    </w:p>
    <w:p w:rsidR="00A97A6C" w:rsidRPr="008E66AC" w:rsidRDefault="00A97A6C" w:rsidP="00A97A6C">
      <w:pPr>
        <w:widowControl/>
        <w:wordWrap w:val="0"/>
        <w:spacing w:line="336" w:lineRule="auto"/>
        <w:jc w:val="left"/>
        <w:rPr>
          <w:rFonts w:ascii="times newroman" w:eastAsia="宋体" w:hAnsi="times newroman" w:cs="宋体" w:hint="eastAsia"/>
          <w:kern w:val="0"/>
          <w:sz w:val="24"/>
          <w:szCs w:val="24"/>
        </w:rPr>
      </w:pP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（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1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）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答辩人：</w:t>
      </w:r>
    </w:p>
    <w:p w:rsidR="00A97A6C" w:rsidRPr="008E66AC" w:rsidRDefault="00531EB7" w:rsidP="00A97A6C">
      <w:pPr>
        <w:widowControl/>
        <w:wordWrap w:val="0"/>
        <w:spacing w:line="336" w:lineRule="auto"/>
        <w:ind w:firstLineChars="177" w:firstLine="425"/>
        <w:jc w:val="left"/>
        <w:rPr>
          <w:rFonts w:ascii="times newroman" w:eastAsia="宋体" w:hAnsi="times newroman" w:cs="宋体" w:hint="eastAsia"/>
          <w:kern w:val="0"/>
          <w:sz w:val="24"/>
          <w:szCs w:val="24"/>
        </w:rPr>
      </w:pPr>
      <w:r>
        <w:rPr>
          <w:rFonts w:ascii="times newroman" w:eastAsia="宋体" w:hAnsi="times newroman" w:cs="宋体" w:hint="eastAsia"/>
          <w:kern w:val="0"/>
          <w:sz w:val="24"/>
          <w:szCs w:val="24"/>
        </w:rPr>
        <w:t>2012</w:t>
      </w:r>
      <w:r>
        <w:rPr>
          <w:rFonts w:ascii="times newroman" w:eastAsia="宋体" w:hAnsi="times newroman" w:cs="宋体" w:hint="eastAsia"/>
          <w:kern w:val="0"/>
          <w:sz w:val="24"/>
          <w:szCs w:val="24"/>
        </w:rPr>
        <w:t>级博士、</w:t>
      </w:r>
      <w:r w:rsidR="00A97A6C"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201</w:t>
      </w:r>
      <w:r>
        <w:rPr>
          <w:rFonts w:ascii="times newroman" w:eastAsia="宋体" w:hAnsi="times newroman" w:cs="宋体" w:hint="eastAsia"/>
          <w:kern w:val="0"/>
          <w:sz w:val="24"/>
          <w:szCs w:val="24"/>
        </w:rPr>
        <w:t>3</w:t>
      </w:r>
      <w:r w:rsidR="00A97A6C"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级博士</w:t>
      </w:r>
      <w:r>
        <w:rPr>
          <w:rFonts w:ascii="times newroman" w:eastAsia="宋体" w:hAnsi="times newroman" w:cs="宋体" w:hint="eastAsia"/>
          <w:kern w:val="0"/>
          <w:sz w:val="24"/>
          <w:szCs w:val="24"/>
        </w:rPr>
        <w:t>和</w:t>
      </w:r>
      <w:r w:rsidR="00A97A6C"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硕士党支部的各支部委员，</w:t>
      </w:r>
      <w:r w:rsidR="00A97A6C" w:rsidRPr="00E47E0E">
        <w:rPr>
          <w:rFonts w:ascii="times newroman" w:eastAsia="宋体" w:hAnsi="times newroman" w:cs="宋体" w:hint="eastAsia"/>
          <w:kern w:val="0"/>
          <w:sz w:val="24"/>
          <w:szCs w:val="24"/>
        </w:rPr>
        <w:t>每支部至少</w:t>
      </w:r>
      <w:r w:rsidR="00A97A6C" w:rsidRPr="00E47E0E">
        <w:rPr>
          <w:rFonts w:ascii="times newroman" w:eastAsia="宋体" w:hAnsi="times newroman" w:cs="宋体" w:hint="eastAsia"/>
          <w:kern w:val="0"/>
          <w:sz w:val="24"/>
          <w:szCs w:val="24"/>
        </w:rPr>
        <w:t>3</w:t>
      </w:r>
      <w:r w:rsidR="00A97A6C" w:rsidRPr="00E47E0E">
        <w:rPr>
          <w:rFonts w:ascii="times newroman" w:eastAsia="宋体" w:hAnsi="times newroman" w:cs="宋体" w:hint="eastAsia"/>
          <w:kern w:val="0"/>
          <w:sz w:val="24"/>
          <w:szCs w:val="24"/>
        </w:rPr>
        <w:t>人出席。</w:t>
      </w:r>
    </w:p>
    <w:p w:rsidR="00A97A6C" w:rsidRPr="008E66AC" w:rsidRDefault="00A97A6C" w:rsidP="00A97A6C">
      <w:pPr>
        <w:widowControl/>
        <w:wordWrap w:val="0"/>
        <w:spacing w:line="336" w:lineRule="auto"/>
        <w:jc w:val="left"/>
        <w:rPr>
          <w:rFonts w:ascii="times newroman" w:eastAsia="宋体" w:hAnsi="times newroman" w:cs="宋体" w:hint="eastAsia"/>
          <w:kern w:val="0"/>
          <w:sz w:val="24"/>
          <w:szCs w:val="24"/>
        </w:rPr>
      </w:pP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（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2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）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具体流程：</w:t>
      </w:r>
    </w:p>
    <w:p w:rsidR="00A97A6C" w:rsidRPr="008E66AC" w:rsidRDefault="00A97A6C" w:rsidP="00A97A6C">
      <w:pPr>
        <w:widowControl/>
        <w:wordWrap w:val="0"/>
        <w:spacing w:line="336" w:lineRule="auto"/>
        <w:ind w:firstLineChars="177" w:firstLine="425"/>
        <w:jc w:val="left"/>
        <w:rPr>
          <w:rFonts w:ascii="times newroman" w:eastAsia="宋体" w:hAnsi="times newroman" w:cs="Times New Roman" w:hint="eastAsia"/>
          <w:kern w:val="0"/>
          <w:sz w:val="24"/>
          <w:szCs w:val="24"/>
        </w:rPr>
      </w:pP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第一环节：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根据抽签顺序进行陈述，</w:t>
      </w:r>
      <w:r w:rsidRPr="008E66AC">
        <w:rPr>
          <w:rFonts w:ascii="times newroman" w:eastAsia="宋体" w:hAnsi="times newroman" w:cs="Times New Roman" w:hint="eastAsia"/>
          <w:bCs/>
          <w:kern w:val="0"/>
          <w:sz w:val="24"/>
          <w:szCs w:val="24"/>
        </w:rPr>
        <w:t>结合</w:t>
      </w:r>
      <w:r w:rsidRPr="008E66AC">
        <w:rPr>
          <w:rFonts w:ascii="times newroman" w:eastAsia="宋体" w:hAnsi="times newroman" w:cs="Times New Roman" w:hint="eastAsia"/>
          <w:bCs/>
          <w:kern w:val="0"/>
          <w:sz w:val="24"/>
          <w:szCs w:val="24"/>
        </w:rPr>
        <w:t>PPT</w:t>
      </w:r>
      <w:r w:rsidRPr="008E66AC">
        <w:rPr>
          <w:rFonts w:ascii="times newroman" w:eastAsia="宋体" w:hAnsi="times newroman" w:cs="Times New Roman" w:hint="eastAsia"/>
          <w:bCs/>
          <w:kern w:val="0"/>
          <w:sz w:val="24"/>
          <w:szCs w:val="24"/>
        </w:rPr>
        <w:t>展示</w:t>
      </w:r>
      <w:r w:rsidR="002C7F42">
        <w:rPr>
          <w:rFonts w:ascii="times newroman" w:eastAsia="宋体" w:hAnsi="times newroman" w:cs="Times New Roman" w:hint="eastAsia"/>
          <w:bCs/>
          <w:kern w:val="0"/>
          <w:sz w:val="24"/>
          <w:szCs w:val="24"/>
        </w:rPr>
        <w:t>本班级</w:t>
      </w:r>
      <w:r w:rsidRPr="008E66AC">
        <w:rPr>
          <w:rFonts w:ascii="times newroman" w:eastAsia="宋体" w:hAnsi="times newroman" w:cs="Times New Roman" w:hint="eastAsia"/>
          <w:bCs/>
          <w:kern w:val="0"/>
          <w:sz w:val="24"/>
          <w:szCs w:val="24"/>
        </w:rPr>
        <w:t>学年的支部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工作回顾及成果展示</w:t>
      </w:r>
      <w:r w:rsidRPr="008E66AC">
        <w:rPr>
          <w:rFonts w:ascii="times newroman" w:eastAsia="宋体" w:hAnsi="times newroman" w:cs="Times New Roman" w:hint="eastAsia"/>
          <w:bCs/>
          <w:kern w:val="0"/>
          <w:sz w:val="24"/>
          <w:szCs w:val="24"/>
        </w:rPr>
        <w:t>，限时</w:t>
      </w:r>
      <w:r w:rsidRPr="008E66AC">
        <w:rPr>
          <w:rFonts w:ascii="times newroman" w:eastAsia="宋体" w:hAnsi="times newroman" w:cs="Times New Roman" w:hint="eastAsia"/>
          <w:bCs/>
          <w:kern w:val="0"/>
          <w:sz w:val="24"/>
          <w:szCs w:val="24"/>
        </w:rPr>
        <w:t>5</w:t>
      </w:r>
      <w:r w:rsidRPr="008E66AC">
        <w:rPr>
          <w:rFonts w:ascii="times newroman" w:eastAsia="宋体" w:hAnsi="times newroman" w:cs="Times New Roman" w:hint="eastAsia"/>
          <w:bCs/>
          <w:kern w:val="0"/>
          <w:sz w:val="24"/>
          <w:szCs w:val="24"/>
        </w:rPr>
        <w:t>分钟；</w:t>
      </w:r>
    </w:p>
    <w:p w:rsidR="00A97A6C" w:rsidRPr="008E66AC" w:rsidRDefault="00A97A6C" w:rsidP="00A97A6C">
      <w:pPr>
        <w:widowControl/>
        <w:wordWrap w:val="0"/>
        <w:spacing w:line="336" w:lineRule="auto"/>
        <w:ind w:firstLineChars="177" w:firstLine="425"/>
        <w:jc w:val="left"/>
        <w:rPr>
          <w:rFonts w:ascii="times newroman" w:eastAsia="宋体" w:hAnsi="times newroman" w:cs="宋体" w:hint="eastAsia"/>
          <w:kern w:val="0"/>
          <w:sz w:val="24"/>
          <w:szCs w:val="24"/>
        </w:rPr>
      </w:pP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第二环节：评委针对该党支部的相关信息进行提问，答辩人做相关回答。限时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3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分钟。</w:t>
      </w:r>
    </w:p>
    <w:p w:rsidR="00A97A6C" w:rsidRPr="008E66AC" w:rsidRDefault="00A97A6C" w:rsidP="00A97A6C">
      <w:pPr>
        <w:widowControl/>
        <w:wordWrap w:val="0"/>
        <w:spacing w:line="336" w:lineRule="auto"/>
        <w:jc w:val="left"/>
        <w:rPr>
          <w:rFonts w:ascii="times newroman" w:eastAsia="宋体" w:hAnsi="times newroman" w:cs="宋体" w:hint="eastAsia"/>
          <w:kern w:val="0"/>
          <w:sz w:val="24"/>
          <w:szCs w:val="24"/>
        </w:rPr>
      </w:pP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（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3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）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评比办法：</w:t>
      </w:r>
    </w:p>
    <w:p w:rsidR="00A97A6C" w:rsidRPr="00E47E0E" w:rsidRDefault="00A97A6C" w:rsidP="00A97A6C">
      <w:pPr>
        <w:widowControl/>
        <w:wordWrap w:val="0"/>
        <w:spacing w:line="336" w:lineRule="auto"/>
        <w:ind w:firstLineChars="177" w:firstLine="425"/>
        <w:jc w:val="left"/>
        <w:rPr>
          <w:rFonts w:ascii="times newroman" w:eastAsia="宋体" w:hAnsi="times newroman" w:cs="宋体" w:hint="eastAsia"/>
          <w:kern w:val="0"/>
          <w:sz w:val="24"/>
          <w:szCs w:val="24"/>
        </w:rPr>
      </w:pPr>
      <w:r w:rsidRPr="00E47E0E">
        <w:rPr>
          <w:rFonts w:ascii="times newroman" w:eastAsia="宋体" w:hAnsi="times newroman" w:cs="宋体" w:hint="eastAsia"/>
          <w:kern w:val="0"/>
          <w:sz w:val="24"/>
          <w:szCs w:val="24"/>
        </w:rPr>
        <w:t>考核材料占总得分</w:t>
      </w:r>
      <w:r w:rsidRPr="00E47E0E"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60%</w:t>
      </w:r>
      <w:r w:rsidRPr="00E47E0E">
        <w:rPr>
          <w:rFonts w:ascii="times newroman" w:eastAsia="宋体" w:hAnsi="times newroman" w:cs="宋体" w:hint="eastAsia"/>
          <w:kern w:val="0"/>
          <w:sz w:val="24"/>
          <w:szCs w:val="24"/>
        </w:rPr>
        <w:t>、现场答辩占总得分的</w:t>
      </w:r>
      <w:r w:rsidRPr="00E47E0E">
        <w:rPr>
          <w:rFonts w:ascii="times newroman" w:eastAsia="宋体" w:hAnsi="times newroman" w:cs="宋体" w:hint="eastAsia"/>
          <w:kern w:val="0"/>
          <w:sz w:val="24"/>
          <w:szCs w:val="24"/>
          <w:highlight w:val="yellow"/>
        </w:rPr>
        <w:t>40</w:t>
      </w:r>
      <w:r w:rsidRPr="00E47E0E">
        <w:rPr>
          <w:rFonts w:ascii="times newroman" w:eastAsia="宋体" w:hAnsi="times newroman" w:cs="宋体"/>
          <w:kern w:val="0"/>
          <w:sz w:val="24"/>
          <w:szCs w:val="24"/>
          <w:highlight w:val="yellow"/>
        </w:rPr>
        <w:t>%</w:t>
      </w:r>
      <w:r w:rsidR="000335FC">
        <w:rPr>
          <w:rFonts w:ascii="times newroman" w:eastAsia="宋体" w:hAnsi="times newroman" w:cs="宋体" w:hint="eastAsia"/>
          <w:kern w:val="0"/>
          <w:sz w:val="24"/>
          <w:szCs w:val="24"/>
        </w:rPr>
        <w:t>。</w:t>
      </w:r>
      <w:r w:rsidRPr="00E47E0E">
        <w:rPr>
          <w:rFonts w:ascii="times newroman" w:eastAsia="宋体" w:hAnsi="times newroman" w:cs="宋体" w:hint="eastAsia"/>
          <w:kern w:val="0"/>
          <w:sz w:val="24"/>
          <w:szCs w:val="24"/>
        </w:rPr>
        <w:t>考核材料由研工委工作人员根据《优秀</w:t>
      </w:r>
      <w:r w:rsidR="0076513E">
        <w:rPr>
          <w:rFonts w:ascii="times newroman" w:eastAsia="宋体" w:hAnsi="times newroman" w:cs="宋体" w:hint="eastAsia"/>
          <w:kern w:val="0"/>
          <w:sz w:val="24"/>
          <w:szCs w:val="24"/>
        </w:rPr>
        <w:t>研究生班集体</w:t>
      </w:r>
      <w:r w:rsidRPr="00E47E0E">
        <w:rPr>
          <w:rFonts w:ascii="times newroman" w:eastAsia="宋体" w:hAnsi="times newroman" w:cs="宋体" w:hint="eastAsia"/>
          <w:kern w:val="0"/>
          <w:sz w:val="24"/>
          <w:szCs w:val="24"/>
        </w:rPr>
        <w:t>考核评分表》进行审核打分，现场答辩由评委（老师及观众评委）根据《优秀</w:t>
      </w:r>
      <w:r w:rsidR="0076513E">
        <w:rPr>
          <w:rFonts w:ascii="times newroman" w:eastAsia="宋体" w:hAnsi="times newroman" w:cs="宋体" w:hint="eastAsia"/>
          <w:kern w:val="0"/>
          <w:sz w:val="24"/>
          <w:szCs w:val="24"/>
        </w:rPr>
        <w:t>研究生班集体</w:t>
      </w:r>
      <w:r w:rsidRPr="00E47E0E">
        <w:rPr>
          <w:rFonts w:ascii="times newroman" w:eastAsia="宋体" w:hAnsi="times newroman" w:cs="宋体" w:hint="eastAsia"/>
          <w:kern w:val="0"/>
          <w:sz w:val="24"/>
          <w:szCs w:val="24"/>
        </w:rPr>
        <w:t>现场答辩环节评分表》对每项内容进行审核打分，最后按一定百分比折算，得出</w:t>
      </w:r>
      <w:r w:rsidR="00A35D6D">
        <w:rPr>
          <w:rFonts w:ascii="times newroman" w:eastAsia="宋体" w:hAnsi="times newroman" w:cs="宋体" w:hint="eastAsia"/>
          <w:kern w:val="0"/>
          <w:sz w:val="24"/>
          <w:szCs w:val="24"/>
        </w:rPr>
        <w:t>本班</w:t>
      </w:r>
      <w:r w:rsidRPr="00E47E0E">
        <w:rPr>
          <w:rFonts w:ascii="times newroman" w:eastAsia="宋体" w:hAnsi="times newroman" w:cs="宋体" w:hint="eastAsia"/>
          <w:kern w:val="0"/>
          <w:sz w:val="24"/>
          <w:szCs w:val="24"/>
        </w:rPr>
        <w:t>评优最终得分。</w:t>
      </w:r>
    </w:p>
    <w:p w:rsidR="00A97A6C" w:rsidRPr="008E66AC" w:rsidRDefault="00A97A6C" w:rsidP="00A97A6C">
      <w:pPr>
        <w:widowControl/>
        <w:spacing w:line="360" w:lineRule="auto"/>
        <w:rPr>
          <w:rFonts w:ascii="times newroman" w:hAnsi="times newroman" w:hint="eastAsia"/>
          <w:sz w:val="24"/>
          <w:szCs w:val="24"/>
        </w:rPr>
      </w:pP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（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4</w:t>
      </w:r>
      <w:r w:rsidRPr="008E66AC">
        <w:rPr>
          <w:rFonts w:ascii="times newroman" w:eastAsia="宋体" w:hAnsi="times newroman" w:cs="Times New Roman" w:hint="eastAsia"/>
          <w:kern w:val="0"/>
          <w:sz w:val="24"/>
          <w:szCs w:val="24"/>
        </w:rPr>
        <w:t>）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奖项设置：</w:t>
      </w:r>
    </w:p>
    <w:p w:rsidR="00A97A6C" w:rsidRPr="008E66AC" w:rsidRDefault="00042847" w:rsidP="00A97A6C">
      <w:pPr>
        <w:widowControl/>
        <w:wordWrap w:val="0"/>
        <w:spacing w:line="336" w:lineRule="auto"/>
        <w:ind w:firstLineChars="177" w:firstLine="425"/>
        <w:jc w:val="left"/>
        <w:rPr>
          <w:rFonts w:ascii="times newroman" w:eastAsia="宋体" w:hAnsi="times newroman" w:cs="宋体" w:hint="eastAsia"/>
          <w:kern w:val="0"/>
          <w:sz w:val="24"/>
          <w:szCs w:val="24"/>
        </w:rPr>
      </w:pPr>
      <w:r>
        <w:rPr>
          <w:rFonts w:ascii="times newroman" w:eastAsia="宋体" w:hAnsi="times newroman" w:cs="宋体" w:hint="eastAsia"/>
          <w:kern w:val="0"/>
          <w:sz w:val="24"/>
          <w:szCs w:val="24"/>
        </w:rPr>
        <w:t>根据最终评分结果，</w:t>
      </w:r>
      <w:r w:rsidR="002C7F42">
        <w:rPr>
          <w:rFonts w:ascii="times newroman" w:eastAsia="宋体" w:hAnsi="times newroman" w:cs="宋体" w:hint="eastAsia"/>
          <w:kern w:val="0"/>
          <w:sz w:val="24"/>
          <w:szCs w:val="24"/>
        </w:rPr>
        <w:t>前六名为“优秀研究生班级”并上报学校</w:t>
      </w:r>
      <w:r w:rsidR="00A97A6C"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。</w:t>
      </w:r>
    </w:p>
    <w:p w:rsidR="00A97A6C" w:rsidRPr="008E66AC" w:rsidRDefault="00A97A6C" w:rsidP="00A97A6C">
      <w:pPr>
        <w:widowControl/>
        <w:wordWrap w:val="0"/>
        <w:spacing w:line="336" w:lineRule="auto"/>
        <w:jc w:val="left"/>
        <w:rPr>
          <w:rFonts w:ascii="times newroman" w:eastAsia="宋体" w:hAnsi="times newroman" w:cs="宋体" w:hint="eastAsia"/>
          <w:b/>
          <w:kern w:val="0"/>
          <w:sz w:val="24"/>
          <w:szCs w:val="24"/>
        </w:rPr>
      </w:pPr>
      <w:r w:rsidRPr="008E66AC">
        <w:rPr>
          <w:rFonts w:ascii="times newroman" w:eastAsia="宋体" w:hAnsi="times newroman" w:cs="宋体" w:hint="eastAsia"/>
          <w:b/>
          <w:kern w:val="0"/>
          <w:sz w:val="24"/>
          <w:szCs w:val="24"/>
        </w:rPr>
        <w:t>三、注意事项</w:t>
      </w:r>
    </w:p>
    <w:p w:rsidR="00A97A6C" w:rsidRPr="008E66AC" w:rsidRDefault="00A97A6C" w:rsidP="00A97A6C">
      <w:pPr>
        <w:widowControl/>
        <w:wordWrap w:val="0"/>
        <w:spacing w:line="336" w:lineRule="auto"/>
        <w:jc w:val="left"/>
        <w:rPr>
          <w:rFonts w:ascii="times newroman" w:eastAsia="宋体" w:hAnsi="times newroman" w:cs="宋体" w:hint="eastAsia"/>
          <w:kern w:val="0"/>
          <w:sz w:val="24"/>
          <w:szCs w:val="24"/>
        </w:rPr>
      </w:pP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1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、请</w:t>
      </w:r>
      <w:r w:rsidR="0076513E">
        <w:rPr>
          <w:rFonts w:ascii="times newroman" w:eastAsia="宋体" w:hAnsi="times newroman" w:cs="宋体" w:hint="eastAsia"/>
          <w:kern w:val="0"/>
          <w:sz w:val="24"/>
          <w:szCs w:val="24"/>
        </w:rPr>
        <w:t>各班</w:t>
      </w:r>
      <w:r w:rsidR="00322693">
        <w:rPr>
          <w:rFonts w:ascii="times newroman" w:eastAsia="宋体" w:hAnsi="times newroman" w:cs="宋体" w:hint="eastAsia"/>
          <w:kern w:val="0"/>
          <w:sz w:val="24"/>
          <w:szCs w:val="24"/>
        </w:rPr>
        <w:t>党支部书记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答辩人着正装，</w:t>
      </w:r>
      <w:r w:rsidR="00A558E1">
        <w:rPr>
          <w:rFonts w:ascii="times newroman" w:eastAsia="宋体" w:hAnsi="times newroman" w:cs="宋体" w:hint="eastAsia"/>
          <w:kern w:val="0"/>
          <w:sz w:val="24"/>
          <w:szCs w:val="24"/>
        </w:rPr>
        <w:t>班委、</w:t>
      </w:r>
      <w:r w:rsidR="0076513E">
        <w:rPr>
          <w:rFonts w:ascii="times newroman" w:eastAsia="宋体" w:hAnsi="times newroman" w:cs="宋体" w:hint="eastAsia"/>
          <w:kern w:val="0"/>
          <w:sz w:val="24"/>
          <w:szCs w:val="24"/>
        </w:rPr>
        <w:t>支委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成员于答辩开始前半小时（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8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：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30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）到答辩地点签到，抽签决定答辩次序。</w:t>
      </w:r>
    </w:p>
    <w:p w:rsidR="00A97A6C" w:rsidRPr="008E66AC" w:rsidRDefault="00A97A6C" w:rsidP="00A97A6C">
      <w:pPr>
        <w:widowControl/>
        <w:spacing w:line="360" w:lineRule="auto"/>
        <w:rPr>
          <w:rFonts w:ascii="times newroman" w:eastAsia="宋体" w:hAnsi="times newroman" w:cs="宋体" w:hint="eastAsia"/>
          <w:kern w:val="0"/>
          <w:sz w:val="24"/>
          <w:szCs w:val="24"/>
        </w:rPr>
      </w:pP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lastRenderedPageBreak/>
        <w:t>2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、学院研究生工作委员会将根据优秀</w:t>
      </w:r>
      <w:r w:rsidR="0076513E">
        <w:rPr>
          <w:rFonts w:ascii="times newroman" w:eastAsia="宋体" w:hAnsi="times newroman" w:cs="宋体" w:hint="eastAsia"/>
          <w:kern w:val="0"/>
          <w:sz w:val="24"/>
          <w:szCs w:val="24"/>
        </w:rPr>
        <w:t>研究生班集体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考核评分表对各硕士、博士</w:t>
      </w:r>
      <w:r w:rsidR="00A44B6B">
        <w:rPr>
          <w:rFonts w:ascii="times newroman" w:eastAsia="宋体" w:hAnsi="times newroman" w:cs="宋体" w:hint="eastAsia"/>
          <w:kern w:val="0"/>
          <w:sz w:val="24"/>
          <w:szCs w:val="24"/>
        </w:rPr>
        <w:t>班级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上交的材料进行基本评分，在答辩当天</w:t>
      </w:r>
      <w:r w:rsidRPr="00E47E0E">
        <w:rPr>
          <w:rFonts w:ascii="times newroman" w:eastAsia="宋体" w:hAnsi="times newroman" w:cs="宋体" w:hint="eastAsia"/>
          <w:kern w:val="0"/>
          <w:sz w:val="24"/>
          <w:szCs w:val="24"/>
        </w:rPr>
        <w:t>由团委老师及观众评委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对答辩情况进行现场评分，得出各支部最后的综合分数。请各</w:t>
      </w:r>
      <w:r w:rsidR="0076513E">
        <w:rPr>
          <w:rFonts w:ascii="times newroman" w:eastAsia="宋体" w:hAnsi="times newroman" w:cs="宋体" w:hint="eastAsia"/>
          <w:kern w:val="0"/>
          <w:sz w:val="24"/>
          <w:szCs w:val="24"/>
        </w:rPr>
        <w:t>班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认真准备，及时上交材料。</w:t>
      </w:r>
    </w:p>
    <w:p w:rsidR="00A97A6C" w:rsidRPr="008E66AC" w:rsidRDefault="00A97A6C" w:rsidP="00A97A6C">
      <w:pPr>
        <w:widowControl/>
        <w:wordWrap w:val="0"/>
        <w:spacing w:line="336" w:lineRule="auto"/>
        <w:jc w:val="left"/>
        <w:rPr>
          <w:rFonts w:ascii="times newroman" w:eastAsia="宋体" w:hAnsi="times newroman" w:cs="宋体" w:hint="eastAsia"/>
          <w:kern w:val="0"/>
          <w:sz w:val="24"/>
          <w:szCs w:val="24"/>
        </w:rPr>
      </w:pP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3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、答辩结果将尽快予以公示，如有未尽事宜请向</w:t>
      </w:r>
      <w:r>
        <w:rPr>
          <w:rFonts w:ascii="times newroman" w:eastAsia="宋体" w:hAnsi="times newroman" w:cs="宋体" w:hint="eastAsia"/>
          <w:kern w:val="0"/>
          <w:sz w:val="24"/>
          <w:szCs w:val="24"/>
        </w:rPr>
        <w:t>学</w:t>
      </w:r>
      <w:r w:rsidRPr="008E66AC">
        <w:rPr>
          <w:rFonts w:ascii="times newroman" w:eastAsia="宋体" w:hAnsi="times newroman" w:cs="宋体" w:hint="eastAsia"/>
          <w:kern w:val="0"/>
          <w:sz w:val="24"/>
          <w:szCs w:val="24"/>
        </w:rPr>
        <w:t>院研工委反映。</w:t>
      </w:r>
    </w:p>
    <w:p w:rsidR="00A97A6C" w:rsidRP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5A277E" w:rsidRDefault="005A277E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4F5AFB">
      <w:pPr>
        <w:widowControl/>
        <w:jc w:val="center"/>
        <w:rPr>
          <w:rFonts w:ascii="times newroman" w:eastAsia="仿宋" w:hAnsi="times newroman" w:hint="eastAsia"/>
          <w:b/>
          <w:sz w:val="32"/>
          <w:szCs w:val="32"/>
        </w:rPr>
      </w:pPr>
    </w:p>
    <w:p w:rsidR="00A97A6C" w:rsidRDefault="00A97A6C" w:rsidP="00A97A6C">
      <w:pPr>
        <w:widowControl/>
        <w:rPr>
          <w:rFonts w:ascii="times newroman" w:eastAsia="仿宋" w:hAnsi="times newroman" w:hint="eastAsia"/>
          <w:b/>
          <w:sz w:val="32"/>
          <w:szCs w:val="32"/>
        </w:rPr>
      </w:pPr>
    </w:p>
    <w:p w:rsidR="004F5AFB" w:rsidRPr="00C85185" w:rsidRDefault="004F5AFB" w:rsidP="004F5AFB">
      <w:pPr>
        <w:widowControl/>
        <w:jc w:val="center"/>
        <w:rPr>
          <w:rFonts w:ascii="times newroman" w:eastAsia="仿宋" w:hAnsi="times newroman" w:hint="eastAsia"/>
          <w:sz w:val="32"/>
          <w:szCs w:val="32"/>
        </w:rPr>
      </w:pPr>
      <w:r w:rsidRPr="00C85185">
        <w:rPr>
          <w:rFonts w:ascii="times newroman" w:eastAsia="仿宋" w:hAnsi="times newroman" w:hint="eastAsia"/>
          <w:b/>
          <w:sz w:val="32"/>
          <w:szCs w:val="32"/>
        </w:rPr>
        <w:lastRenderedPageBreak/>
        <w:t>考核材料</w:t>
      </w:r>
    </w:p>
    <w:p w:rsidR="004F5AFB" w:rsidRPr="00C85185" w:rsidRDefault="004F5AFB" w:rsidP="004F5AF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roman" w:hAnsi="times newroman" w:hint="eastAsia"/>
          <w:b/>
          <w:sz w:val="28"/>
          <w:szCs w:val="28"/>
        </w:rPr>
      </w:pPr>
      <w:r w:rsidRPr="00C85185">
        <w:rPr>
          <w:rFonts w:ascii="times newroman" w:hAnsi="times newroman" w:hint="eastAsia"/>
          <w:b/>
          <w:sz w:val="28"/>
          <w:szCs w:val="28"/>
        </w:rPr>
        <w:t>基本材料（图文、视频等）</w:t>
      </w:r>
    </w:p>
    <w:p w:rsidR="004F5AFB" w:rsidRPr="00C85185" w:rsidRDefault="004F5AFB" w:rsidP="004F5AFB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roman" w:hAnsi="times newroman" w:hint="eastAsia"/>
          <w:sz w:val="24"/>
          <w:szCs w:val="24"/>
        </w:rPr>
      </w:pPr>
      <w:r>
        <w:rPr>
          <w:rFonts w:ascii="times newroman" w:hAnsi="times newroman" w:hint="eastAsia"/>
          <w:sz w:val="24"/>
          <w:szCs w:val="24"/>
        </w:rPr>
        <w:t>班级、</w:t>
      </w:r>
      <w:r w:rsidRPr="00C85185">
        <w:rPr>
          <w:rFonts w:ascii="times newroman" w:hAnsi="times newroman" w:hint="eastAsia"/>
          <w:sz w:val="24"/>
          <w:szCs w:val="24"/>
        </w:rPr>
        <w:t>支部各项制度、会议记录</w:t>
      </w:r>
      <w:r w:rsidR="00A97A6C">
        <w:rPr>
          <w:rFonts w:ascii="times newroman" w:hAnsi="times newroman" w:hint="eastAsia"/>
          <w:sz w:val="24"/>
          <w:szCs w:val="24"/>
        </w:rPr>
        <w:t>、重点：党支部工作手册</w:t>
      </w:r>
      <w:r w:rsidRPr="00C85185">
        <w:rPr>
          <w:rFonts w:ascii="times newroman" w:hAnsi="times newroman" w:hint="eastAsia"/>
          <w:sz w:val="24"/>
          <w:szCs w:val="24"/>
        </w:rPr>
        <w:t>；</w:t>
      </w:r>
    </w:p>
    <w:p w:rsidR="004F5AFB" w:rsidRDefault="004F5AFB" w:rsidP="004F5AFB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roman" w:hAnsi="times newroman" w:hint="eastAsia"/>
          <w:sz w:val="24"/>
          <w:szCs w:val="24"/>
        </w:rPr>
      </w:pPr>
      <w:r w:rsidRPr="00C85185">
        <w:rPr>
          <w:rFonts w:ascii="times newroman" w:hAnsi="times newroman" w:hint="eastAsia"/>
          <w:sz w:val="24"/>
          <w:szCs w:val="24"/>
        </w:rPr>
        <w:t>党员评估制度的执行情况</w:t>
      </w:r>
      <w:r>
        <w:rPr>
          <w:rFonts w:ascii="times newroman" w:hAnsi="times newroman" w:hint="eastAsia"/>
          <w:sz w:val="24"/>
          <w:szCs w:val="24"/>
        </w:rPr>
        <w:t>、积极分子考察制度执行情况</w:t>
      </w:r>
      <w:r w:rsidRPr="00C85185">
        <w:rPr>
          <w:rFonts w:ascii="times newroman" w:hAnsi="times newroman" w:hint="eastAsia"/>
          <w:sz w:val="24"/>
          <w:szCs w:val="24"/>
        </w:rPr>
        <w:t>；</w:t>
      </w:r>
    </w:p>
    <w:p w:rsidR="004F5AFB" w:rsidRPr="00E87AF7" w:rsidRDefault="004F5AFB" w:rsidP="004F5AFB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roman" w:hAnsi="times newroman" w:hint="eastAsia"/>
          <w:sz w:val="24"/>
          <w:szCs w:val="24"/>
        </w:rPr>
      </w:pPr>
      <w:r w:rsidRPr="00E87AF7">
        <w:rPr>
          <w:rFonts w:ascii="times newroman" w:hAnsi="times newroman" w:hint="eastAsia"/>
          <w:sz w:val="24"/>
          <w:szCs w:val="24"/>
        </w:rPr>
        <w:t>各项主题活动的策划、执行情况及总结；</w:t>
      </w:r>
    </w:p>
    <w:p w:rsidR="004F5AFB" w:rsidRPr="00C85185" w:rsidRDefault="004F5AFB" w:rsidP="004F5AFB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roman" w:hAnsi="times newroman" w:hint="eastAsia"/>
          <w:sz w:val="24"/>
          <w:szCs w:val="24"/>
        </w:rPr>
      </w:pPr>
      <w:r w:rsidRPr="00C85185">
        <w:rPr>
          <w:rFonts w:ascii="times newroman" w:hAnsi="times newroman" w:hint="eastAsia"/>
          <w:sz w:val="24"/>
          <w:szCs w:val="24"/>
        </w:rPr>
        <w:t>开展的其他活动情况。</w:t>
      </w:r>
    </w:p>
    <w:p w:rsidR="004F5AFB" w:rsidRPr="00C85185" w:rsidRDefault="004F5AFB" w:rsidP="004F5AF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roman" w:hAnsi="times newroman" w:hint="eastAsia"/>
          <w:b/>
          <w:sz w:val="28"/>
          <w:szCs w:val="28"/>
        </w:rPr>
      </w:pPr>
      <w:r w:rsidRPr="00C85185">
        <w:rPr>
          <w:rFonts w:ascii="times newroman" w:hAnsi="times newroman" w:hint="eastAsia"/>
          <w:b/>
          <w:sz w:val="28"/>
          <w:szCs w:val="28"/>
        </w:rPr>
        <w:t>获奖材料</w:t>
      </w:r>
    </w:p>
    <w:p w:rsidR="004F5AFB" w:rsidRPr="00C85185" w:rsidRDefault="004F5AFB" w:rsidP="004F5AFB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roman" w:hAnsi="times newroman" w:hint="eastAsia"/>
          <w:sz w:val="24"/>
          <w:szCs w:val="24"/>
        </w:rPr>
      </w:pPr>
      <w:r w:rsidRPr="00C85185">
        <w:rPr>
          <w:rFonts w:ascii="times newroman" w:hAnsi="times newroman" w:hint="eastAsia"/>
          <w:sz w:val="24"/>
          <w:szCs w:val="24"/>
        </w:rPr>
        <w:t>核心期刊、学术会议上发表论文，</w:t>
      </w:r>
      <w:r>
        <w:rPr>
          <w:rFonts w:ascii="times newroman" w:hAnsi="times newroman" w:hint="eastAsia"/>
          <w:sz w:val="24"/>
          <w:szCs w:val="24"/>
        </w:rPr>
        <w:t>论文</w:t>
      </w:r>
      <w:r w:rsidRPr="00C85185">
        <w:rPr>
          <w:rFonts w:ascii="times newroman" w:hAnsi="times newroman" w:hint="eastAsia"/>
          <w:sz w:val="24"/>
          <w:szCs w:val="24"/>
        </w:rPr>
        <w:t>复印件；</w:t>
      </w:r>
    </w:p>
    <w:p w:rsidR="004F5AFB" w:rsidRPr="005912B7" w:rsidRDefault="004F5AFB" w:rsidP="004F5AFB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roman" w:hAnsi="times newroman" w:hint="eastAsia"/>
          <w:sz w:val="24"/>
          <w:szCs w:val="24"/>
        </w:rPr>
      </w:pPr>
      <w:r w:rsidRPr="00C85185">
        <w:rPr>
          <w:rFonts w:ascii="times newroman" w:hAnsi="times newroman" w:hint="eastAsia"/>
          <w:sz w:val="24"/>
          <w:szCs w:val="24"/>
        </w:rPr>
        <w:t>在各项学科竞赛、校级、院级文体竞赛中的获奖证书</w:t>
      </w:r>
      <w:r>
        <w:rPr>
          <w:rFonts w:ascii="times newroman" w:hAnsi="times newroman" w:hint="eastAsia"/>
          <w:sz w:val="24"/>
          <w:szCs w:val="24"/>
        </w:rPr>
        <w:t>复印件；</w:t>
      </w:r>
    </w:p>
    <w:p w:rsidR="004F5AFB" w:rsidRPr="00E87AF7" w:rsidRDefault="004F5AFB" w:rsidP="004F5AFB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roman" w:hAnsi="times newroman" w:hint="eastAsia"/>
          <w:sz w:val="24"/>
          <w:szCs w:val="24"/>
        </w:rPr>
      </w:pPr>
      <w:r w:rsidRPr="00E87AF7">
        <w:rPr>
          <w:rFonts w:ascii="times newroman" w:hAnsi="times newroman" w:hint="eastAsia"/>
          <w:sz w:val="24"/>
          <w:szCs w:val="24"/>
        </w:rPr>
        <w:t>其他获奖或表彰情况证书复印件。</w:t>
      </w:r>
    </w:p>
    <w:p w:rsidR="004F5AFB" w:rsidRPr="00C85185" w:rsidRDefault="004F5AFB" w:rsidP="004F5AF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roman" w:hAnsi="times newroman" w:hint="eastAsia"/>
          <w:b/>
          <w:sz w:val="28"/>
          <w:szCs w:val="28"/>
        </w:rPr>
      </w:pPr>
      <w:r w:rsidRPr="00C85185">
        <w:rPr>
          <w:rFonts w:ascii="times newroman" w:hAnsi="times newroman" w:hint="eastAsia"/>
          <w:b/>
          <w:sz w:val="28"/>
          <w:szCs w:val="28"/>
        </w:rPr>
        <w:t>申请书</w:t>
      </w:r>
    </w:p>
    <w:p w:rsidR="00735FCF" w:rsidRPr="00A97A6C" w:rsidRDefault="004F5AFB" w:rsidP="00A97A6C">
      <w:pPr>
        <w:pStyle w:val="a5"/>
        <w:spacing w:line="360" w:lineRule="auto"/>
        <w:ind w:firstLineChars="236" w:firstLine="566"/>
        <w:rPr>
          <w:rFonts w:ascii="times newroman" w:hAnsi="times newroman" w:hint="eastAsia"/>
          <w:sz w:val="28"/>
          <w:szCs w:val="28"/>
        </w:rPr>
      </w:pPr>
      <w:r w:rsidRPr="00C85185">
        <w:rPr>
          <w:rFonts w:ascii="times newroman" w:hAnsi="times newroman" w:hint="eastAsia"/>
          <w:sz w:val="24"/>
          <w:szCs w:val="24"/>
        </w:rPr>
        <w:t>将本学年开展的活动汇总成为一份申请书，应从思想建设、组织建设、学习情况等方面</w:t>
      </w:r>
      <w:r>
        <w:rPr>
          <w:rFonts w:ascii="times newroman" w:hAnsi="times newroman" w:hint="eastAsia"/>
          <w:sz w:val="24"/>
          <w:szCs w:val="24"/>
        </w:rPr>
        <w:t>，参照评分细则，</w:t>
      </w:r>
      <w:r w:rsidR="00A97A6C">
        <w:rPr>
          <w:rFonts w:ascii="times newroman" w:hAnsi="times newroman" w:hint="eastAsia"/>
          <w:sz w:val="24"/>
          <w:szCs w:val="24"/>
        </w:rPr>
        <w:t>阐述</w:t>
      </w:r>
      <w:r w:rsidRPr="00C85185">
        <w:rPr>
          <w:rFonts w:ascii="times newroman" w:hAnsi="times newroman" w:hint="eastAsia"/>
          <w:sz w:val="24"/>
          <w:szCs w:val="24"/>
        </w:rPr>
        <w:t>建设工作。</w:t>
      </w:r>
    </w:p>
    <w:sectPr w:rsidR="00735FCF" w:rsidRPr="00A97A6C" w:rsidSect="00C8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5A9" w:rsidRDefault="00D635A9" w:rsidP="004F5AFB">
      <w:r>
        <w:separator/>
      </w:r>
    </w:p>
  </w:endnote>
  <w:endnote w:type="continuationSeparator" w:id="1">
    <w:p w:rsidR="00D635A9" w:rsidRDefault="00D635A9" w:rsidP="004F5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5A9" w:rsidRDefault="00D635A9" w:rsidP="004F5AFB">
      <w:r>
        <w:separator/>
      </w:r>
    </w:p>
  </w:footnote>
  <w:footnote w:type="continuationSeparator" w:id="1">
    <w:p w:rsidR="00D635A9" w:rsidRDefault="00D635A9" w:rsidP="004F5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C27"/>
    <w:multiLevelType w:val="hybridMultilevel"/>
    <w:tmpl w:val="2870CA2E"/>
    <w:lvl w:ilvl="0" w:tplc="CB38E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0C6BC2"/>
    <w:multiLevelType w:val="hybridMultilevel"/>
    <w:tmpl w:val="B7A82488"/>
    <w:lvl w:ilvl="0" w:tplc="B658E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A17009"/>
    <w:multiLevelType w:val="hybridMultilevel"/>
    <w:tmpl w:val="89121D78"/>
    <w:lvl w:ilvl="0" w:tplc="EA266C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036496"/>
    <w:multiLevelType w:val="hybridMultilevel"/>
    <w:tmpl w:val="AAFC1606"/>
    <w:lvl w:ilvl="0" w:tplc="87508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AFB"/>
    <w:rsid w:val="000335FC"/>
    <w:rsid w:val="00042847"/>
    <w:rsid w:val="00065400"/>
    <w:rsid w:val="000E24CF"/>
    <w:rsid w:val="00121842"/>
    <w:rsid w:val="002C7F42"/>
    <w:rsid w:val="00322693"/>
    <w:rsid w:val="004F5AFB"/>
    <w:rsid w:val="00531EB7"/>
    <w:rsid w:val="005A277E"/>
    <w:rsid w:val="00735FCF"/>
    <w:rsid w:val="0076513E"/>
    <w:rsid w:val="00A35D6D"/>
    <w:rsid w:val="00A44B6B"/>
    <w:rsid w:val="00A558E1"/>
    <w:rsid w:val="00A97A6C"/>
    <w:rsid w:val="00AD7616"/>
    <w:rsid w:val="00C8591D"/>
    <w:rsid w:val="00D635A9"/>
    <w:rsid w:val="00DF7937"/>
    <w:rsid w:val="00E21AEF"/>
    <w:rsid w:val="00F1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AFB"/>
    <w:rPr>
      <w:sz w:val="18"/>
      <w:szCs w:val="18"/>
    </w:rPr>
  </w:style>
  <w:style w:type="paragraph" w:styleId="a5">
    <w:name w:val="List Paragraph"/>
    <w:basedOn w:val="a"/>
    <w:uiPriority w:val="34"/>
    <w:qFormat/>
    <w:rsid w:val="004F5AF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31E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2312;10&#26376;15&#26085;&#21069;&#23558;&#20197;&#19978;&#26448;&#26009;&#30005;&#23376;&#29256;&#21457;&#36865;&#33267;&#37038;&#31665;gyyangongwei@sina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申璐</dc:creator>
  <cp:keywords/>
  <dc:description/>
  <cp:lastModifiedBy>申璐</cp:lastModifiedBy>
  <cp:revision>16</cp:revision>
  <dcterms:created xsi:type="dcterms:W3CDTF">2014-10-09T08:51:00Z</dcterms:created>
  <dcterms:modified xsi:type="dcterms:W3CDTF">2014-10-09T09:21:00Z</dcterms:modified>
</cp:coreProperties>
</file>